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B6C" w:rsidRPr="00105D26" w:rsidRDefault="00A01CD3" w:rsidP="009C0C40">
      <w:pPr>
        <w:pStyle w:val="Cm"/>
        <w:jc w:val="both"/>
        <w:rPr>
          <w:lang w:val="de-DE"/>
        </w:rPr>
      </w:pPr>
      <w:bookmarkStart w:id="0" w:name="_GoBack"/>
      <w:bookmarkEnd w:id="0"/>
      <w:r>
        <w:rPr>
          <w:noProof/>
        </w:rPr>
        <w:drawing>
          <wp:inline distT="0" distB="0" distL="0" distR="0">
            <wp:extent cx="6567170" cy="9678670"/>
            <wp:effectExtent l="0" t="0" r="5080" b="0"/>
            <wp:docPr id="3" name="Kép 3" descr="CímEKG1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ímEKG1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67170" cy="9678670"/>
                    </a:xfrm>
                    <a:prstGeom prst="rect">
                      <a:avLst/>
                    </a:prstGeom>
                    <a:noFill/>
                    <a:ln>
                      <a:noFill/>
                    </a:ln>
                  </pic:spPr>
                </pic:pic>
              </a:graphicData>
            </a:graphic>
          </wp:inline>
        </w:drawing>
      </w:r>
    </w:p>
    <w:p w:rsidR="002A3B6C" w:rsidRPr="00105D26" w:rsidRDefault="00A01CD3" w:rsidP="009C0C40">
      <w:pPr>
        <w:pStyle w:val="Cm"/>
        <w:jc w:val="both"/>
        <w:rPr>
          <w:lang w:val="de-DE"/>
        </w:rPr>
      </w:pPr>
      <w:r>
        <w:rPr>
          <w:noProof/>
          <w:szCs w:val="20"/>
        </w:rPr>
        <w:lastRenderedPageBreak/>
        <mc:AlternateContent>
          <mc:Choice Requires="wps">
            <w:drawing>
              <wp:anchor distT="0" distB="0" distL="114300" distR="114300" simplePos="0" relativeHeight="251650048" behindDoc="0" locked="0" layoutInCell="1" allowOverlap="1">
                <wp:simplePos x="0" y="0"/>
                <wp:positionH relativeFrom="column">
                  <wp:posOffset>-2286000</wp:posOffset>
                </wp:positionH>
                <wp:positionV relativeFrom="paragraph">
                  <wp:posOffset>-60960</wp:posOffset>
                </wp:positionV>
                <wp:extent cx="6515100" cy="4000500"/>
                <wp:effectExtent l="9525" t="15240" r="9525" b="13335"/>
                <wp:wrapNone/>
                <wp:docPr id="3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4000500"/>
                        </a:xfrm>
                        <a:prstGeom prst="rect">
                          <a:avLst/>
                        </a:prstGeom>
                        <a:solidFill>
                          <a:srgbClr val="FFFFFF"/>
                        </a:solidFill>
                        <a:ln w="19050">
                          <a:solidFill>
                            <a:srgbClr val="0000FF"/>
                          </a:solidFill>
                          <a:miter lim="800000"/>
                          <a:headEnd/>
                          <a:tailEnd/>
                        </a:ln>
                        <a:effectLst/>
                        <a:extLst>
                          <a:ext uri="{AF507438-7753-43E0-B8FC-AC1667EBCBE1}">
                            <a14:hiddenEffects xmlns:a14="http://schemas.microsoft.com/office/drawing/2010/main">
                              <a:effectLst>
                                <a:outerShdw dist="17961" dir="13500000" algn="ctr" rotWithShape="0">
                                  <a:srgbClr val="0000FF">
                                    <a:gamma/>
                                    <a:shade val="60000"/>
                                    <a:invGamma/>
                                  </a:srgbClr>
                                </a:outerShdw>
                              </a:effectLst>
                            </a14:hiddenEffects>
                          </a:ext>
                        </a:extLst>
                      </wps:spPr>
                      <wps:txbx>
                        <w:txbxContent>
                          <w:p w:rsidR="00465E61" w:rsidRPr="00B129EB" w:rsidRDefault="009F684C" w:rsidP="004C6B51">
                            <w:pPr>
                              <w:jc w:val="both"/>
                              <w:rPr>
                                <w:b/>
                                <w:caps/>
                                <w:color w:val="0000FF"/>
                              </w:rPr>
                            </w:pPr>
                            <w:r>
                              <w:rPr>
                                <w:b/>
                                <w:caps/>
                                <w:color w:val="0000FF"/>
                              </w:rPr>
                              <w:t>Grundbegriffe</w:t>
                            </w:r>
                            <w:r w:rsidR="00465E61" w:rsidRPr="00B129EB">
                              <w:rPr>
                                <w:b/>
                                <w:caps/>
                                <w:color w:val="0000FF"/>
                              </w:rPr>
                              <w:t>:</w:t>
                            </w:r>
                          </w:p>
                          <w:p w:rsidR="00465E61" w:rsidRDefault="00465E61" w:rsidP="004C6B51">
                            <w:pPr>
                              <w:jc w:val="both"/>
                              <w:rPr>
                                <w:caps/>
                                <w:color w:val="0000FF"/>
                                <w:sz w:val="20"/>
                                <w:szCs w:val="20"/>
                              </w:rPr>
                            </w:pPr>
                          </w:p>
                          <w:p w:rsidR="00465E61" w:rsidRDefault="00465E61" w:rsidP="004C6B51">
                            <w:pPr>
                              <w:jc w:val="both"/>
                              <w:rPr>
                                <w:sz w:val="20"/>
                                <w:szCs w:val="20"/>
                              </w:rPr>
                            </w:pPr>
                            <w:r w:rsidRPr="00B129EB">
                              <w:rPr>
                                <w:caps/>
                                <w:color w:val="0000FF"/>
                                <w:sz w:val="20"/>
                                <w:szCs w:val="20"/>
                              </w:rPr>
                              <w:t>Elektrokardiogramm (EKG):</w:t>
                            </w:r>
                            <w:r w:rsidRPr="005F5A88">
                              <w:rPr>
                                <w:caps/>
                                <w:sz w:val="20"/>
                                <w:szCs w:val="20"/>
                              </w:rPr>
                              <w:t xml:space="preserve"> </w:t>
                            </w:r>
                            <w:r w:rsidR="00882B70">
                              <w:rPr>
                                <w:sz w:val="20"/>
                                <w:szCs w:val="20"/>
                              </w:rPr>
                              <w:t xml:space="preserve">Das </w:t>
                            </w:r>
                            <w:r w:rsidR="00882B70" w:rsidRPr="00EA5288">
                              <w:rPr>
                                <w:color w:val="0000FF"/>
                                <w:sz w:val="20"/>
                                <w:szCs w:val="20"/>
                              </w:rPr>
                              <w:t>EKG</w:t>
                            </w:r>
                            <w:r w:rsidR="00882B70">
                              <w:rPr>
                                <w:sz w:val="20"/>
                                <w:szCs w:val="20"/>
                              </w:rPr>
                              <w:t xml:space="preserve"> ist die </w:t>
                            </w:r>
                            <w:r w:rsidRPr="005F5A88">
                              <w:rPr>
                                <w:sz w:val="20"/>
                                <w:szCs w:val="20"/>
                              </w:rPr>
                              <w:t xml:space="preserve">Darstellung des zeitlichen Verlaufs der Spannung, die zwischen bestimmten Punkten der Körperoberfläche (Ableitungsstellen) infolge der elektrischen Tätigkeit der Herzmuskulatur auftritt, die Funktion </w:t>
                            </w:r>
                            <w:r w:rsidRPr="005F5A88">
                              <w:rPr>
                                <w:i/>
                                <w:sz w:val="20"/>
                                <w:szCs w:val="20"/>
                              </w:rPr>
                              <w:t>U</w:t>
                            </w:r>
                            <w:r w:rsidRPr="005F5A88">
                              <w:rPr>
                                <w:sz w:val="20"/>
                                <w:szCs w:val="20"/>
                              </w:rPr>
                              <w:t>(</w:t>
                            </w:r>
                            <w:r w:rsidRPr="005F5A88">
                              <w:rPr>
                                <w:i/>
                                <w:sz w:val="20"/>
                                <w:szCs w:val="20"/>
                              </w:rPr>
                              <w:t>t</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Differente (aktive) Elektrode:</w:t>
                            </w:r>
                            <w:r w:rsidRPr="005F5A88">
                              <w:rPr>
                                <w:sz w:val="20"/>
                                <w:szCs w:val="20"/>
                              </w:rPr>
                              <w:t xml:space="preserve"> Eine Elektrode, deren Potenzial sich während des Herzzyklus kontinuierlich ändert.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Indifferente (inaktive) Elektrode:</w:t>
                            </w:r>
                            <w:r w:rsidRPr="005F5A88">
                              <w:rPr>
                                <w:sz w:val="20"/>
                                <w:szCs w:val="20"/>
                              </w:rPr>
                              <w:t xml:space="preserve"> Eine mit dem Körper elektrisch gekoppelte Elektrode</w:t>
                            </w:r>
                            <w:r w:rsidR="00E01F3E">
                              <w:rPr>
                                <w:sz w:val="20"/>
                                <w:szCs w:val="20"/>
                              </w:rPr>
                              <w:t xml:space="preserve"> oder ein Elektrodensystem</w:t>
                            </w:r>
                            <w:r w:rsidRPr="005F5A88">
                              <w:rPr>
                                <w:sz w:val="20"/>
                                <w:szCs w:val="20"/>
                              </w:rPr>
                              <w:t xml:space="preserve"> </w:t>
                            </w:r>
                            <w:r w:rsidR="00882B70">
                              <w:rPr>
                                <w:sz w:val="20"/>
                                <w:szCs w:val="20"/>
                              </w:rPr>
                              <w:t>mit</w:t>
                            </w:r>
                            <w:r w:rsidRPr="005F5A88">
                              <w:rPr>
                                <w:sz w:val="20"/>
                                <w:szCs w:val="20"/>
                              </w:rPr>
                              <w:t xml:space="preserve"> </w:t>
                            </w:r>
                            <w:r w:rsidR="00882B70" w:rsidRPr="005F5A88">
                              <w:rPr>
                                <w:sz w:val="20"/>
                                <w:szCs w:val="20"/>
                              </w:rPr>
                              <w:t>annähernd konstant</w:t>
                            </w:r>
                            <w:r w:rsidR="00882B70">
                              <w:rPr>
                                <w:sz w:val="20"/>
                                <w:szCs w:val="20"/>
                              </w:rPr>
                              <w:t>em</w:t>
                            </w:r>
                            <w:r w:rsidR="00882B70" w:rsidRPr="005F5A88">
                              <w:rPr>
                                <w:sz w:val="20"/>
                                <w:szCs w:val="20"/>
                              </w:rPr>
                              <w:t xml:space="preserve"> </w:t>
                            </w:r>
                            <w:r w:rsidR="00882B70">
                              <w:rPr>
                                <w:sz w:val="20"/>
                                <w:szCs w:val="20"/>
                              </w:rPr>
                              <w:t>Potenzial</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Unipolare Ableitung:</w:t>
                            </w:r>
                            <w:r w:rsidRPr="005F5A88">
                              <w:rPr>
                                <w:sz w:val="20"/>
                                <w:szCs w:val="20"/>
                              </w:rPr>
                              <w:t xml:space="preserve"> Sie dient dem Registrieren der Potenzialdifferenz zwischen einer </w:t>
                            </w:r>
                            <w:r w:rsidRPr="00EA5288">
                              <w:rPr>
                                <w:color w:val="0000FF"/>
                                <w:sz w:val="20"/>
                                <w:szCs w:val="20"/>
                              </w:rPr>
                              <w:t>differenten</w:t>
                            </w:r>
                            <w:r w:rsidRPr="005F5A88">
                              <w:rPr>
                                <w:sz w:val="20"/>
                                <w:szCs w:val="20"/>
                              </w:rPr>
                              <w:t xml:space="preserve"> und einer </w:t>
                            </w:r>
                            <w:r w:rsidRPr="00040FF9">
                              <w:rPr>
                                <w:color w:val="0000FF"/>
                                <w:sz w:val="20"/>
                                <w:szCs w:val="20"/>
                              </w:rPr>
                              <w:t>indifferenten Elektrode</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Bipolare Ableitung:</w:t>
                            </w:r>
                            <w:r w:rsidRPr="005F5A88">
                              <w:rPr>
                                <w:sz w:val="20"/>
                                <w:szCs w:val="20"/>
                              </w:rPr>
                              <w:t xml:space="preserve"> Sie dient dem Registrieren der Potenzialdifferenz zwischen zwei </w:t>
                            </w:r>
                            <w:r w:rsidRPr="00040FF9">
                              <w:rPr>
                                <w:color w:val="0000FF"/>
                                <w:sz w:val="20"/>
                                <w:szCs w:val="20"/>
                              </w:rPr>
                              <w:t>differenten Elektroden</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Einthoven-Dreieck:</w:t>
                            </w:r>
                            <w:r w:rsidRPr="005F5A88">
                              <w:rPr>
                                <w:sz w:val="20"/>
                                <w:szCs w:val="20"/>
                              </w:rPr>
                              <w:t xml:space="preserve"> Annähernd gleichseitiges Dreieck zwischen den Schultern und der Hüftregion. Die Spitzen sind die Elektroden an den Extremitäten, die Seiten entsprechen den Standardableitungen der Extremitäten. </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Integralvektor:</w:t>
                            </w:r>
                            <w:r w:rsidRPr="005F5A88">
                              <w:rPr>
                                <w:caps/>
                                <w:sz w:val="20"/>
                                <w:szCs w:val="20"/>
                              </w:rPr>
                              <w:t xml:space="preserve"> </w:t>
                            </w:r>
                            <w:r w:rsidR="00E01F3E">
                              <w:rPr>
                                <w:caps/>
                                <w:sz w:val="20"/>
                                <w:szCs w:val="20"/>
                              </w:rPr>
                              <w:t>D</w:t>
                            </w:r>
                            <w:r w:rsidRPr="005F5A88">
                              <w:rPr>
                                <w:sz w:val="20"/>
                                <w:szCs w:val="20"/>
                              </w:rPr>
                              <w:t xml:space="preserve">er räumliche </w:t>
                            </w:r>
                            <w:r w:rsidR="00EA5288">
                              <w:rPr>
                                <w:sz w:val="20"/>
                                <w:szCs w:val="20"/>
                              </w:rPr>
                              <w:t>Dipolv</w:t>
                            </w:r>
                            <w:r w:rsidRPr="005F5A88">
                              <w:rPr>
                                <w:sz w:val="20"/>
                                <w:szCs w:val="20"/>
                              </w:rPr>
                              <w:t>ektor, der das elektrische Feld des Herzens charakterisier</w:t>
                            </w:r>
                            <w:r w:rsidR="00AD1762">
                              <w:rPr>
                                <w:sz w:val="20"/>
                                <w:szCs w:val="20"/>
                              </w:rPr>
                              <w:t>t</w:t>
                            </w:r>
                            <w:r w:rsidRPr="005F5A88">
                              <w:rPr>
                                <w:sz w:val="20"/>
                                <w:szCs w:val="20"/>
                              </w:rPr>
                              <w:t xml:space="preserve">. </w:t>
                            </w:r>
                            <w:r w:rsidR="00564101">
                              <w:rPr>
                                <w:sz w:val="20"/>
                                <w:szCs w:val="20"/>
                              </w:rPr>
                              <w:t>Weniger streng genommen</w:t>
                            </w:r>
                            <w:r w:rsidRPr="005F5A88">
                              <w:rPr>
                                <w:sz w:val="20"/>
                                <w:szCs w:val="20"/>
                              </w:rPr>
                              <w:t xml:space="preserve"> wird auch seine frontale Projektion, die im</w:t>
                            </w:r>
                            <w:r w:rsidRPr="00E01F3E">
                              <w:rPr>
                                <w:color w:val="0000FF"/>
                                <w:sz w:val="20"/>
                                <w:szCs w:val="20"/>
                              </w:rPr>
                              <w:t xml:space="preserve"> Einthoven-Dreieck</w:t>
                            </w:r>
                            <w:r w:rsidRPr="005F5A88">
                              <w:rPr>
                                <w:sz w:val="20"/>
                                <w:szCs w:val="20"/>
                              </w:rPr>
                              <w:t xml:space="preserve"> konstruiert wird, als </w:t>
                            </w:r>
                            <w:r w:rsidRPr="00040FF9">
                              <w:rPr>
                                <w:color w:val="0000FF"/>
                                <w:sz w:val="20"/>
                                <w:szCs w:val="20"/>
                              </w:rPr>
                              <w:t>Integralvektor</w:t>
                            </w:r>
                            <w:r w:rsidRPr="005F5A88">
                              <w:rPr>
                                <w:sz w:val="20"/>
                                <w:szCs w:val="20"/>
                              </w:rPr>
                              <w:t xml:space="preserve"> bezeichnet.</w:t>
                            </w:r>
                          </w:p>
                          <w:p w:rsidR="00465E61" w:rsidRPr="005F5A88" w:rsidRDefault="00465E61" w:rsidP="004C6B51">
                            <w:pPr>
                              <w:jc w:val="both"/>
                              <w:rPr>
                                <w:sz w:val="20"/>
                                <w:szCs w:val="20"/>
                              </w:rPr>
                            </w:pPr>
                          </w:p>
                          <w:p w:rsidR="00465E61" w:rsidRPr="005F5A88" w:rsidRDefault="00465E61" w:rsidP="004C6B51">
                            <w:pPr>
                              <w:jc w:val="both"/>
                              <w:rPr>
                                <w:sz w:val="20"/>
                                <w:szCs w:val="20"/>
                              </w:rPr>
                            </w:pPr>
                            <w:r w:rsidRPr="00B129EB">
                              <w:rPr>
                                <w:caps/>
                                <w:color w:val="0000FF"/>
                                <w:sz w:val="20"/>
                                <w:szCs w:val="20"/>
                              </w:rPr>
                              <w:t>Elektrische Herzachse:</w:t>
                            </w:r>
                            <w:r w:rsidRPr="005F5A88">
                              <w:rPr>
                                <w:sz w:val="20"/>
                                <w:szCs w:val="20"/>
                              </w:rPr>
                              <w:t xml:space="preserve"> Der aus der höchsten Amplitude, der R-Zacke, konstruierte </w:t>
                            </w:r>
                            <w:r w:rsidRPr="00564101">
                              <w:rPr>
                                <w:color w:val="0000FF"/>
                                <w:sz w:val="20"/>
                                <w:szCs w:val="20"/>
                              </w:rPr>
                              <w:t>Integralvektor</w:t>
                            </w:r>
                            <w:r w:rsidRPr="005F5A88">
                              <w:rPr>
                                <w:sz w:val="20"/>
                                <w:szCs w:val="20"/>
                              </w:rPr>
                              <w:t xml:space="preserve"> wird als </w:t>
                            </w:r>
                            <w:r w:rsidRPr="00564101">
                              <w:rPr>
                                <w:color w:val="0000FF"/>
                                <w:sz w:val="20"/>
                                <w:szCs w:val="20"/>
                              </w:rPr>
                              <w:t>elektrische Herzachse</w:t>
                            </w:r>
                            <w:r w:rsidRPr="005F5A88">
                              <w:rPr>
                                <w:sz w:val="20"/>
                                <w:szCs w:val="20"/>
                              </w:rPr>
                              <w:t xml:space="preserve"> bezeichnet.</w:t>
                            </w:r>
                          </w:p>
                          <w:p w:rsidR="00465E61" w:rsidRPr="0078614F" w:rsidRDefault="00465E61" w:rsidP="0037635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7" o:spid="_x0000_s1026" type="#_x0000_t202" style="position:absolute;left:0;text-align:left;margin-left:-180pt;margin-top:-4.8pt;width:513pt;height:3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" strokecolor="blue" strokeweight="1.5pt">
                <v:shadow color="#009" offset="-1pt,-1pt"/>
                <v:textbox>
                  <w:txbxContent>
                    <w:p w:rsidR="00465E61" w:rsidRPr="00B129EB" w:rsidRDefault="009F684C" w:rsidP="004C6B51">
                      <w:pPr>
                        <w:jc w:val="both"/>
                        <w:rPr>
                          <w:b/>
                          <w:caps/>
                          <w:color w:val="0000FF"/>
                        </w:rPr>
                      </w:pPr>
                      <w:r>
                        <w:rPr>
                          <w:b/>
                          <w:caps/>
                          <w:color w:val="0000FF"/>
                        </w:rPr>
                        <w:t>Grundbegriffe</w:t>
                      </w:r>
                      <w:r w:rsidR="00465E61" w:rsidRPr="00B129EB">
                        <w:rPr>
                          <w:b/>
                          <w:caps/>
                          <w:color w:val="0000FF"/>
                        </w:rPr>
                        <w:t>:</w:t>
                      </w:r>
                    </w:p>
                    <w:p w:rsidR="00465E61" w:rsidRDefault="00465E61" w:rsidP="004C6B51">
                      <w:pPr>
                        <w:jc w:val="both"/>
                        <w:rPr>
                          <w:caps/>
                          <w:color w:val="0000FF"/>
                          <w:sz w:val="20"/>
                          <w:szCs w:val="20"/>
                        </w:rPr>
                      </w:pPr>
                    </w:p>
                    <w:p w:rsidR="00465E61" w:rsidRDefault="00465E61" w:rsidP="004C6B51">
                      <w:pPr>
                        <w:jc w:val="both"/>
                        <w:rPr>
                          <w:sz w:val="20"/>
                          <w:szCs w:val="20"/>
                        </w:rPr>
                      </w:pPr>
                      <w:r w:rsidRPr="00B129EB">
                        <w:rPr>
                          <w:caps/>
                          <w:color w:val="0000FF"/>
                          <w:sz w:val="20"/>
                          <w:szCs w:val="20"/>
                        </w:rPr>
                        <w:t>Elektrokardiogramm (EKG):</w:t>
                      </w:r>
                      <w:r w:rsidRPr="005F5A88">
                        <w:rPr>
                          <w:caps/>
                          <w:sz w:val="20"/>
                          <w:szCs w:val="20"/>
                        </w:rPr>
                        <w:t xml:space="preserve"> </w:t>
                      </w:r>
                      <w:r w:rsidR="00882B70">
                        <w:rPr>
                          <w:sz w:val="20"/>
                          <w:szCs w:val="20"/>
                        </w:rPr>
                        <w:t xml:space="preserve">Das </w:t>
                      </w:r>
                      <w:r w:rsidR="00882B70" w:rsidRPr="00EA5288">
                        <w:rPr>
                          <w:color w:val="0000FF"/>
                          <w:sz w:val="20"/>
                          <w:szCs w:val="20"/>
                        </w:rPr>
                        <w:t>EKG</w:t>
                      </w:r>
                      <w:r w:rsidR="00882B70">
                        <w:rPr>
                          <w:sz w:val="20"/>
                          <w:szCs w:val="20"/>
                        </w:rPr>
                        <w:t xml:space="preserve"> ist die </w:t>
                      </w:r>
                      <w:r w:rsidRPr="005F5A88">
                        <w:rPr>
                          <w:sz w:val="20"/>
                          <w:szCs w:val="20"/>
                        </w:rPr>
                        <w:t xml:space="preserve">Darstellung des zeitlichen Verlaufs der Spannung, die zwischen bestimmten Punkten der Körperoberfläche (Ableitungsstellen) infolge der elektrischen Tätigkeit der Herzmuskulatur auftritt, die Funktion </w:t>
                      </w:r>
                      <w:r w:rsidRPr="005F5A88">
                        <w:rPr>
                          <w:i/>
                          <w:sz w:val="20"/>
                          <w:szCs w:val="20"/>
                        </w:rPr>
                        <w:t>U</w:t>
                      </w:r>
                      <w:r w:rsidRPr="005F5A88">
                        <w:rPr>
                          <w:sz w:val="20"/>
                          <w:szCs w:val="20"/>
                        </w:rPr>
                        <w:t>(</w:t>
                      </w:r>
                      <w:r w:rsidRPr="005F5A88">
                        <w:rPr>
                          <w:i/>
                          <w:sz w:val="20"/>
                          <w:szCs w:val="20"/>
                        </w:rPr>
                        <w:t>t</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Differente (aktive) Elektrode:</w:t>
                      </w:r>
                      <w:r w:rsidRPr="005F5A88">
                        <w:rPr>
                          <w:sz w:val="20"/>
                          <w:szCs w:val="20"/>
                        </w:rPr>
                        <w:t xml:space="preserve"> Eine Elektrode, deren Potenzial sich während des Herzzyklus kontinuierlich ändert.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Indifferente (inaktive) Elektrode:</w:t>
                      </w:r>
                      <w:r w:rsidRPr="005F5A88">
                        <w:rPr>
                          <w:sz w:val="20"/>
                          <w:szCs w:val="20"/>
                        </w:rPr>
                        <w:t xml:space="preserve"> Eine mit dem Körper elektrisch gekoppelte Elektrode</w:t>
                      </w:r>
                      <w:r w:rsidR="00E01F3E">
                        <w:rPr>
                          <w:sz w:val="20"/>
                          <w:szCs w:val="20"/>
                        </w:rPr>
                        <w:t xml:space="preserve"> oder ein Elektrodensystem</w:t>
                      </w:r>
                      <w:r w:rsidRPr="005F5A88">
                        <w:rPr>
                          <w:sz w:val="20"/>
                          <w:szCs w:val="20"/>
                        </w:rPr>
                        <w:t xml:space="preserve"> </w:t>
                      </w:r>
                      <w:r w:rsidR="00882B70">
                        <w:rPr>
                          <w:sz w:val="20"/>
                          <w:szCs w:val="20"/>
                        </w:rPr>
                        <w:t>mit</w:t>
                      </w:r>
                      <w:r w:rsidRPr="005F5A88">
                        <w:rPr>
                          <w:sz w:val="20"/>
                          <w:szCs w:val="20"/>
                        </w:rPr>
                        <w:t xml:space="preserve"> </w:t>
                      </w:r>
                      <w:r w:rsidR="00882B70" w:rsidRPr="005F5A88">
                        <w:rPr>
                          <w:sz w:val="20"/>
                          <w:szCs w:val="20"/>
                        </w:rPr>
                        <w:t>annähernd konstant</w:t>
                      </w:r>
                      <w:r w:rsidR="00882B70">
                        <w:rPr>
                          <w:sz w:val="20"/>
                          <w:szCs w:val="20"/>
                        </w:rPr>
                        <w:t>em</w:t>
                      </w:r>
                      <w:r w:rsidR="00882B70" w:rsidRPr="005F5A88">
                        <w:rPr>
                          <w:sz w:val="20"/>
                          <w:szCs w:val="20"/>
                        </w:rPr>
                        <w:t xml:space="preserve"> </w:t>
                      </w:r>
                      <w:r w:rsidR="00882B70">
                        <w:rPr>
                          <w:sz w:val="20"/>
                          <w:szCs w:val="20"/>
                        </w:rPr>
                        <w:t>Potenzial</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Unipolare Ableitung:</w:t>
                      </w:r>
                      <w:r w:rsidRPr="005F5A88">
                        <w:rPr>
                          <w:sz w:val="20"/>
                          <w:szCs w:val="20"/>
                        </w:rPr>
                        <w:t xml:space="preserve"> Sie dient dem Registrieren der Potenzialdifferenz zwischen einer </w:t>
                      </w:r>
                      <w:r w:rsidRPr="00EA5288">
                        <w:rPr>
                          <w:color w:val="0000FF"/>
                          <w:sz w:val="20"/>
                          <w:szCs w:val="20"/>
                        </w:rPr>
                        <w:t>differenten</w:t>
                      </w:r>
                      <w:r w:rsidRPr="005F5A88">
                        <w:rPr>
                          <w:sz w:val="20"/>
                          <w:szCs w:val="20"/>
                        </w:rPr>
                        <w:t xml:space="preserve"> und einer </w:t>
                      </w:r>
                      <w:r w:rsidRPr="00040FF9">
                        <w:rPr>
                          <w:color w:val="0000FF"/>
                          <w:sz w:val="20"/>
                          <w:szCs w:val="20"/>
                        </w:rPr>
                        <w:t>indifferenten Elektrode</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Bipolare Ableitung:</w:t>
                      </w:r>
                      <w:r w:rsidRPr="005F5A88">
                        <w:rPr>
                          <w:sz w:val="20"/>
                          <w:szCs w:val="20"/>
                        </w:rPr>
                        <w:t xml:space="preserve"> Sie dient dem Registrieren der Potenzialdifferenz zwischen zwei </w:t>
                      </w:r>
                      <w:r w:rsidRPr="00040FF9">
                        <w:rPr>
                          <w:color w:val="0000FF"/>
                          <w:sz w:val="20"/>
                          <w:szCs w:val="20"/>
                        </w:rPr>
                        <w:t>differenten Elektroden</w:t>
                      </w:r>
                      <w:r w:rsidRPr="005F5A88">
                        <w:rPr>
                          <w:sz w:val="20"/>
                          <w:szCs w:val="20"/>
                        </w:rPr>
                        <w:t>.</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Einthoven-Dreieck:</w:t>
                      </w:r>
                      <w:r w:rsidRPr="005F5A88">
                        <w:rPr>
                          <w:sz w:val="20"/>
                          <w:szCs w:val="20"/>
                        </w:rPr>
                        <w:t xml:space="preserve"> Annähernd gleichseitiges Dreieck zwischen den Schultern und der Hüftregion. Die Spitzen sind die Elektroden an den Extremitäten, die Seiten entsprechen den Standardableitungen der Extremitäten. </w:t>
                      </w:r>
                    </w:p>
                    <w:p w:rsidR="00465E61" w:rsidRPr="005F5A88" w:rsidRDefault="00465E61" w:rsidP="004C6B51">
                      <w:pPr>
                        <w:jc w:val="both"/>
                        <w:rPr>
                          <w:sz w:val="20"/>
                          <w:szCs w:val="20"/>
                        </w:rPr>
                      </w:pPr>
                    </w:p>
                    <w:p w:rsidR="00465E61" w:rsidRDefault="00465E61" w:rsidP="004C6B51">
                      <w:pPr>
                        <w:jc w:val="both"/>
                        <w:rPr>
                          <w:sz w:val="20"/>
                          <w:szCs w:val="20"/>
                        </w:rPr>
                      </w:pPr>
                      <w:r w:rsidRPr="00B129EB">
                        <w:rPr>
                          <w:caps/>
                          <w:color w:val="0000FF"/>
                          <w:sz w:val="20"/>
                          <w:szCs w:val="20"/>
                        </w:rPr>
                        <w:t>Integralvektor:</w:t>
                      </w:r>
                      <w:r w:rsidRPr="005F5A88">
                        <w:rPr>
                          <w:caps/>
                          <w:sz w:val="20"/>
                          <w:szCs w:val="20"/>
                        </w:rPr>
                        <w:t xml:space="preserve"> </w:t>
                      </w:r>
                      <w:r w:rsidR="00E01F3E">
                        <w:rPr>
                          <w:caps/>
                          <w:sz w:val="20"/>
                          <w:szCs w:val="20"/>
                        </w:rPr>
                        <w:t>D</w:t>
                      </w:r>
                      <w:r w:rsidRPr="005F5A88">
                        <w:rPr>
                          <w:sz w:val="20"/>
                          <w:szCs w:val="20"/>
                        </w:rPr>
                        <w:t xml:space="preserve">er räumliche </w:t>
                      </w:r>
                      <w:r w:rsidR="00EA5288">
                        <w:rPr>
                          <w:sz w:val="20"/>
                          <w:szCs w:val="20"/>
                        </w:rPr>
                        <w:t>Dipolv</w:t>
                      </w:r>
                      <w:r w:rsidRPr="005F5A88">
                        <w:rPr>
                          <w:sz w:val="20"/>
                          <w:szCs w:val="20"/>
                        </w:rPr>
                        <w:t>ektor, der das elektrische Feld des Herzens charakterisier</w:t>
                      </w:r>
                      <w:r w:rsidR="00AD1762">
                        <w:rPr>
                          <w:sz w:val="20"/>
                          <w:szCs w:val="20"/>
                        </w:rPr>
                        <w:t>t</w:t>
                      </w:r>
                      <w:r w:rsidRPr="005F5A88">
                        <w:rPr>
                          <w:sz w:val="20"/>
                          <w:szCs w:val="20"/>
                        </w:rPr>
                        <w:t xml:space="preserve">. </w:t>
                      </w:r>
                      <w:r w:rsidR="00564101">
                        <w:rPr>
                          <w:sz w:val="20"/>
                          <w:szCs w:val="20"/>
                        </w:rPr>
                        <w:t>Weniger streng genommen</w:t>
                      </w:r>
                      <w:r w:rsidRPr="005F5A88">
                        <w:rPr>
                          <w:sz w:val="20"/>
                          <w:szCs w:val="20"/>
                        </w:rPr>
                        <w:t xml:space="preserve"> wird auch seine frontale Projektion, die im</w:t>
                      </w:r>
                      <w:r w:rsidRPr="00E01F3E">
                        <w:rPr>
                          <w:color w:val="0000FF"/>
                          <w:sz w:val="20"/>
                          <w:szCs w:val="20"/>
                        </w:rPr>
                        <w:t xml:space="preserve"> Einthoven-Dreieck</w:t>
                      </w:r>
                      <w:r w:rsidRPr="005F5A88">
                        <w:rPr>
                          <w:sz w:val="20"/>
                          <w:szCs w:val="20"/>
                        </w:rPr>
                        <w:t xml:space="preserve"> konstruiert wird, als </w:t>
                      </w:r>
                      <w:r w:rsidRPr="00040FF9">
                        <w:rPr>
                          <w:color w:val="0000FF"/>
                          <w:sz w:val="20"/>
                          <w:szCs w:val="20"/>
                        </w:rPr>
                        <w:t>Integralvektor</w:t>
                      </w:r>
                      <w:r w:rsidRPr="005F5A88">
                        <w:rPr>
                          <w:sz w:val="20"/>
                          <w:szCs w:val="20"/>
                        </w:rPr>
                        <w:t xml:space="preserve"> bezeichnet.</w:t>
                      </w:r>
                    </w:p>
                    <w:p w:rsidR="00465E61" w:rsidRPr="005F5A88" w:rsidRDefault="00465E61" w:rsidP="004C6B51">
                      <w:pPr>
                        <w:jc w:val="both"/>
                        <w:rPr>
                          <w:sz w:val="20"/>
                          <w:szCs w:val="20"/>
                        </w:rPr>
                      </w:pPr>
                    </w:p>
                    <w:p w:rsidR="00465E61" w:rsidRPr="005F5A88" w:rsidRDefault="00465E61" w:rsidP="004C6B51">
                      <w:pPr>
                        <w:jc w:val="both"/>
                        <w:rPr>
                          <w:sz w:val="20"/>
                          <w:szCs w:val="20"/>
                        </w:rPr>
                      </w:pPr>
                      <w:r w:rsidRPr="00B129EB">
                        <w:rPr>
                          <w:caps/>
                          <w:color w:val="0000FF"/>
                          <w:sz w:val="20"/>
                          <w:szCs w:val="20"/>
                        </w:rPr>
                        <w:t>Elektrische Herzachse:</w:t>
                      </w:r>
                      <w:r w:rsidRPr="005F5A88">
                        <w:rPr>
                          <w:sz w:val="20"/>
                          <w:szCs w:val="20"/>
                        </w:rPr>
                        <w:t xml:space="preserve"> Der aus der höchsten Amplitude, der R-Zacke, konstruierte </w:t>
                      </w:r>
                      <w:r w:rsidRPr="00564101">
                        <w:rPr>
                          <w:color w:val="0000FF"/>
                          <w:sz w:val="20"/>
                          <w:szCs w:val="20"/>
                        </w:rPr>
                        <w:t>Integralvektor</w:t>
                      </w:r>
                      <w:r w:rsidRPr="005F5A88">
                        <w:rPr>
                          <w:sz w:val="20"/>
                          <w:szCs w:val="20"/>
                        </w:rPr>
                        <w:t xml:space="preserve"> wird als </w:t>
                      </w:r>
                      <w:r w:rsidRPr="00564101">
                        <w:rPr>
                          <w:color w:val="0000FF"/>
                          <w:sz w:val="20"/>
                          <w:szCs w:val="20"/>
                        </w:rPr>
                        <w:t>elektrische Herzachse</w:t>
                      </w:r>
                      <w:r w:rsidRPr="005F5A88">
                        <w:rPr>
                          <w:sz w:val="20"/>
                          <w:szCs w:val="20"/>
                        </w:rPr>
                        <w:t xml:space="preserve"> bezeichnet.</w:t>
                      </w:r>
                    </w:p>
                    <w:p w:rsidR="00465E61" w:rsidRPr="0078614F" w:rsidRDefault="00465E61" w:rsidP="00376356">
                      <w:pPr>
                        <w:rPr>
                          <w:sz w:val="20"/>
                          <w:szCs w:val="20"/>
                        </w:rPr>
                      </w:pPr>
                    </w:p>
                  </w:txbxContent>
                </v:textbox>
              </v:shape>
            </w:pict>
          </mc:Fallback>
        </mc:AlternateContent>
      </w:r>
    </w:p>
    <w:p w:rsidR="002A3B6C" w:rsidRPr="00105D26" w:rsidRDefault="002A3B6C" w:rsidP="009C0C40">
      <w:pPr>
        <w:pStyle w:val="Cm"/>
        <w:jc w:val="both"/>
        <w:rPr>
          <w:lang w:val="de-DE"/>
        </w:rPr>
      </w:pPr>
    </w:p>
    <w:p w:rsidR="002A3B6C" w:rsidRPr="00105D26" w:rsidRDefault="002A3B6C" w:rsidP="009C0C40">
      <w:pPr>
        <w:pStyle w:val="Cm"/>
        <w:jc w:val="both"/>
        <w:rPr>
          <w:lang w:val="de-DE"/>
        </w:rPr>
      </w:pPr>
    </w:p>
    <w:p w:rsidR="002A3B6C" w:rsidRPr="00105D26" w:rsidRDefault="002A3B6C" w:rsidP="009C0C40">
      <w:pPr>
        <w:pStyle w:val="Cm"/>
        <w:jc w:val="both"/>
        <w:rPr>
          <w:lang w:val="de-DE"/>
        </w:rPr>
      </w:pPr>
    </w:p>
    <w:p w:rsidR="00186EB1" w:rsidRPr="00105D26" w:rsidRDefault="00186EB1"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Default="002A3B6C" w:rsidP="009C0C40">
      <w:pPr>
        <w:pStyle w:val="Cm"/>
        <w:jc w:val="both"/>
        <w:rPr>
          <w:i/>
          <w:iCs/>
          <w:lang w:val="de-DE"/>
        </w:rPr>
      </w:pPr>
    </w:p>
    <w:p w:rsidR="00577B73" w:rsidRDefault="00577B73" w:rsidP="009C0C40">
      <w:pPr>
        <w:pStyle w:val="Cm"/>
        <w:jc w:val="both"/>
        <w:rPr>
          <w:i/>
          <w:iCs/>
          <w:lang w:val="de-DE"/>
        </w:rPr>
      </w:pPr>
    </w:p>
    <w:p w:rsidR="00577B73" w:rsidRPr="00105D26" w:rsidRDefault="00577B73"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A01CD3" w:rsidP="009C0C40">
      <w:pPr>
        <w:pStyle w:val="Cm"/>
        <w:jc w:val="both"/>
        <w:rPr>
          <w:i/>
          <w:iCs/>
          <w:lang w:val="de-DE"/>
        </w:rPr>
      </w:pPr>
      <w:r>
        <w:rPr>
          <w:i/>
          <w:iCs/>
          <w:noProof/>
        </w:rPr>
        <mc:AlternateContent>
          <mc:Choice Requires="wps">
            <w:drawing>
              <wp:anchor distT="0" distB="0" distL="114300" distR="114300" simplePos="0" relativeHeight="251652096" behindDoc="0" locked="0" layoutInCell="1" allowOverlap="1">
                <wp:simplePos x="0" y="0"/>
                <wp:positionH relativeFrom="column">
                  <wp:posOffset>-1028700</wp:posOffset>
                </wp:positionH>
                <wp:positionV relativeFrom="paragraph">
                  <wp:posOffset>8255</wp:posOffset>
                </wp:positionV>
                <wp:extent cx="4229100" cy="4572000"/>
                <wp:effectExtent l="0" t="0" r="0" b="1270"/>
                <wp:wrapNone/>
                <wp:docPr id="32"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4572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5E61" w:rsidRDefault="00A01CD3" w:rsidP="002C6053">
                            <w:pPr>
                              <w:jc w:val="center"/>
                              <w:rPr>
                                <w:sz w:val="20"/>
                                <w:szCs w:val="20"/>
                              </w:rPr>
                            </w:pPr>
                            <w:r>
                              <w:rPr>
                                <w:noProof/>
                                <w:sz w:val="20"/>
                                <w:szCs w:val="20"/>
                              </w:rPr>
                              <w:drawing>
                                <wp:inline distT="0" distB="0" distL="0" distR="0">
                                  <wp:extent cx="4043680" cy="3307080"/>
                                  <wp:effectExtent l="0" t="0" r="0" b="7620"/>
                                  <wp:docPr id="5" name="Kép 5" descr="Willem_Einthoven_EC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llem_Einthoven_ECG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3680" cy="3307080"/>
                                          </a:xfrm>
                                          <a:prstGeom prst="rect">
                                            <a:avLst/>
                                          </a:prstGeom>
                                          <a:noFill/>
                                          <a:ln>
                                            <a:noFill/>
                                          </a:ln>
                                        </pic:spPr>
                                      </pic:pic>
                                    </a:graphicData>
                                  </a:graphic>
                                </wp:inline>
                              </w:drawing>
                            </w:r>
                          </w:p>
                          <w:p w:rsidR="00465E61" w:rsidRDefault="00465E61" w:rsidP="002C6053">
                            <w:pPr>
                              <w:jc w:val="center"/>
                              <w:rPr>
                                <w:sz w:val="20"/>
                                <w:szCs w:val="20"/>
                              </w:rPr>
                            </w:pPr>
                          </w:p>
                          <w:p w:rsidR="00465E61" w:rsidRPr="00C6074A" w:rsidRDefault="00465E61" w:rsidP="00040FF9">
                            <w:pPr>
                              <w:jc w:val="center"/>
                              <w:rPr>
                                <w:i/>
                                <w:sz w:val="20"/>
                                <w:szCs w:val="20"/>
                              </w:rPr>
                            </w:pPr>
                            <w:r w:rsidRPr="00C6074A">
                              <w:rPr>
                                <w:i/>
                                <w:sz w:val="20"/>
                                <w:szCs w:val="20"/>
                              </w:rPr>
                              <w:t>Elektrokardiograph, Cambridge. 1908. Die Messelektroden sind Gefäße mit Kochsalzlösung, die von der Erde isoliert sind.</w:t>
                            </w:r>
                          </w:p>
                          <w:p w:rsidR="00465E61" w:rsidRPr="00040FF9" w:rsidRDefault="00465E61" w:rsidP="00040FF9">
                            <w:pPr>
                              <w:jc w:val="cente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7" o:spid="_x0000_s1027" type="#_x0000_t202" style="position:absolute;left:0;text-align:left;margin-left:-81pt;margin-top:.65pt;width:333pt;height:5in;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" stroked="f">
                <v:textbox>
                  <w:txbxContent>
                    <w:p w:rsidR="00465E61" w:rsidRDefault="00A01CD3" w:rsidP="002C6053">
                      <w:pPr>
                        <w:jc w:val="center"/>
                        <w:rPr>
                          <w:sz w:val="20"/>
                          <w:szCs w:val="20"/>
                        </w:rPr>
                      </w:pPr>
                      <w:r>
                        <w:rPr>
                          <w:noProof/>
                          <w:sz w:val="20"/>
                          <w:szCs w:val="20"/>
                          <w:lang w:val="en-US" w:eastAsia="en-US"/>
                        </w:rPr>
                        <w:drawing>
                          <wp:inline distT="0" distB="0" distL="0" distR="0">
                            <wp:extent cx="4043680" cy="3307080"/>
                            <wp:effectExtent l="0" t="0" r="0" b="7620"/>
                            <wp:docPr id="5" name="Kép 5" descr="Willem_Einthoven_EC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llem_Einthoven_ECG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3680" cy="3307080"/>
                                    </a:xfrm>
                                    <a:prstGeom prst="rect">
                                      <a:avLst/>
                                    </a:prstGeom>
                                    <a:noFill/>
                                    <a:ln>
                                      <a:noFill/>
                                    </a:ln>
                                  </pic:spPr>
                                </pic:pic>
                              </a:graphicData>
                            </a:graphic>
                          </wp:inline>
                        </w:drawing>
                      </w:r>
                    </w:p>
                    <w:p w:rsidR="00465E61" w:rsidRDefault="00465E61" w:rsidP="002C6053">
                      <w:pPr>
                        <w:jc w:val="center"/>
                        <w:rPr>
                          <w:sz w:val="20"/>
                          <w:szCs w:val="20"/>
                        </w:rPr>
                      </w:pPr>
                    </w:p>
                    <w:p w:rsidR="00465E61" w:rsidRPr="00C6074A" w:rsidRDefault="00465E61" w:rsidP="00040FF9">
                      <w:pPr>
                        <w:jc w:val="center"/>
                        <w:rPr>
                          <w:i/>
                          <w:sz w:val="20"/>
                          <w:szCs w:val="20"/>
                        </w:rPr>
                      </w:pPr>
                      <w:r w:rsidRPr="00C6074A">
                        <w:rPr>
                          <w:i/>
                          <w:sz w:val="20"/>
                          <w:szCs w:val="20"/>
                        </w:rPr>
                        <w:t>Elektrokardiograph, Cambridge. 1908. Die Messelektroden sind Gefäße mit Kochsalzlösung, die von der Erde isoliert sind.</w:t>
                      </w:r>
                    </w:p>
                    <w:p w:rsidR="00465E61" w:rsidRPr="00040FF9" w:rsidRDefault="00465E61" w:rsidP="00040FF9">
                      <w:pPr>
                        <w:jc w:val="center"/>
                        <w:rPr>
                          <w:i/>
                        </w:rPr>
                      </w:pPr>
                    </w:p>
                  </w:txbxContent>
                </v:textbox>
              </v:shape>
            </w:pict>
          </mc:Fallback>
        </mc:AlternateContent>
      </w: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2A3B6C" w:rsidRPr="00105D26" w:rsidRDefault="002A3B6C" w:rsidP="009C0C40">
      <w:pPr>
        <w:pStyle w:val="Cm"/>
        <w:jc w:val="both"/>
        <w:rPr>
          <w:i/>
          <w:iCs/>
          <w:lang w:val="de-DE"/>
        </w:rPr>
      </w:pPr>
    </w:p>
    <w:p w:rsidR="00040FF9" w:rsidRPr="00105D26" w:rsidRDefault="00A01CD3" w:rsidP="00040FF9">
      <w:pPr>
        <w:jc w:val="both"/>
        <w:rPr>
          <w:i/>
          <w:sz w:val="20"/>
          <w:szCs w:val="20"/>
          <w:lang w:val="de-DE"/>
        </w:rPr>
      </w:pPr>
      <w:r>
        <w:rPr>
          <w:noProof/>
          <w:sz w:val="20"/>
          <w:szCs w:val="20"/>
        </w:rPr>
        <w:lastRenderedPageBreak/>
        <mc:AlternateContent>
          <mc:Choice Requires="wps">
            <w:drawing>
              <wp:anchor distT="0" distB="0" distL="114300" distR="114300" simplePos="0" relativeHeight="251651072" behindDoc="0" locked="0" layoutInCell="1" allowOverlap="1" wp14:anchorId="027426F5" wp14:editId="3D073E53">
                <wp:simplePos x="0" y="0"/>
                <wp:positionH relativeFrom="column">
                  <wp:posOffset>4572000</wp:posOffset>
                </wp:positionH>
                <wp:positionV relativeFrom="paragraph">
                  <wp:posOffset>685800</wp:posOffset>
                </wp:positionV>
                <wp:extent cx="2057400" cy="571500"/>
                <wp:effectExtent l="9525" t="9525" r="9525" b="9525"/>
                <wp:wrapNone/>
                <wp:docPr id="28"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71500"/>
                        </a:xfrm>
                        <a:prstGeom prst="rect">
                          <a:avLst/>
                        </a:prstGeom>
                        <a:solidFill>
                          <a:srgbClr val="CCFFFF"/>
                        </a:solidFill>
                        <a:ln>
                          <a:noFill/>
                        </a:ln>
                        <a:effectLst>
                          <a:prstShdw prst="shdw18" dist="17961" dir="13500000">
                            <a:srgbClr val="CCFFFF">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1076D9" w:rsidRDefault="00A01CD3" w:rsidP="00040FF9">
                            <w:pPr>
                              <w:rPr>
                                <w:color w:val="FF0000"/>
                                <w:sz w:val="16"/>
                                <w:szCs w:val="16"/>
                              </w:rPr>
                            </w:pPr>
                            <w:r>
                              <w:rPr>
                                <w:noProof/>
                                <w:sz w:val="16"/>
                                <w:szCs w:val="16"/>
                              </w:rPr>
                              <w:drawing>
                                <wp:inline distT="0" distB="0" distL="0" distR="0" wp14:anchorId="3B0E9547" wp14:editId="3981AB38">
                                  <wp:extent cx="184150" cy="113030"/>
                                  <wp:effectExtent l="0" t="0" r="6350" b="1270"/>
                                  <wp:docPr id="7" name="Kép 7" descr="Bitmap in ZászlókNé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tmap in ZászlókNém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color w:val="FF0000"/>
                                <w:sz w:val="16"/>
                                <w:szCs w:val="16"/>
                              </w:rPr>
                              <w:t xml:space="preserve"> Elektrokardiogramm, EKG</w:t>
                            </w:r>
                          </w:p>
                          <w:p w:rsidR="00465E61" w:rsidRPr="004E7A30" w:rsidRDefault="00A01CD3" w:rsidP="00040FF9">
                            <w:pPr>
                              <w:rPr>
                                <w:color w:val="0000FF"/>
                                <w:sz w:val="16"/>
                                <w:szCs w:val="16"/>
                              </w:rPr>
                            </w:pPr>
                            <w:r>
                              <w:rPr>
                                <w:noProof/>
                                <w:sz w:val="16"/>
                                <w:szCs w:val="16"/>
                              </w:rPr>
                              <w:drawing>
                                <wp:inline distT="0" distB="0" distL="0" distR="0" wp14:anchorId="3E9268CC" wp14:editId="11CB31B4">
                                  <wp:extent cx="184150" cy="113030"/>
                                  <wp:effectExtent l="0" t="0" r="6350" b="1270"/>
                                  <wp:docPr id="9" name="Kép 9" descr="Bitmap in Zászlók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tmap in ZászlókAng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w:t>
                            </w:r>
                            <w:r w:rsidR="00465E61">
                              <w:rPr>
                                <w:color w:val="0000FF"/>
                                <w:sz w:val="16"/>
                                <w:szCs w:val="16"/>
                              </w:rPr>
                              <w:t>Electrocardiogram, ECG</w:t>
                            </w:r>
                          </w:p>
                          <w:p w:rsidR="00465E61" w:rsidRPr="004E7A30" w:rsidRDefault="00A01CD3" w:rsidP="008754DA">
                            <w:pPr>
                              <w:rPr>
                                <w:sz w:val="16"/>
                                <w:szCs w:val="16"/>
                              </w:rPr>
                            </w:pPr>
                            <w:r>
                              <w:rPr>
                                <w:noProof/>
                                <w:sz w:val="16"/>
                                <w:szCs w:val="16"/>
                              </w:rPr>
                              <w:drawing>
                                <wp:inline distT="0" distB="0" distL="0" distR="0" wp14:anchorId="3B3E86D4" wp14:editId="68C754F2">
                                  <wp:extent cx="184150" cy="113030"/>
                                  <wp:effectExtent l="0" t="0" r="6350" b="1270"/>
                                  <wp:docPr id="11" name="Kép 11" descr="Bitmap in ZászlókMag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tmap in ZászlókMagy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elektrokardiogram, EKG</w:t>
                            </w:r>
                          </w:p>
                          <w:p w:rsidR="00465E61" w:rsidRDefault="00465E61">
                            <w:pPr>
                              <w:pStyle w:val="Szvegtrzsbehzssal"/>
                              <w:ind w:left="0"/>
                              <w:jc w:val="lef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3" o:spid="_x0000_s1028" type="#_x0000_t202" style="position:absolute;left:0;text-align:left;margin-left:5in;margin-top:54pt;width:162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" fillcolor="#cff" stroked="f">
                <v:imagedata embosscolor="shadow add(51)"/>
                <v:shadow on="t" type="emboss" color="#7a9999" color2="shadow add(102)" offset="-1pt,-1pt" offset2="1pt,1pt"/>
                <v:textbox>
                  <w:txbxContent>
                    <w:p w:rsidR="00465E61" w:rsidRPr="001076D9" w:rsidRDefault="00A01CD3" w:rsidP="00040FF9">
                      <w:pPr>
                        <w:rPr>
                          <w:color w:val="FF0000"/>
                          <w:sz w:val="16"/>
                          <w:szCs w:val="16"/>
                        </w:rPr>
                      </w:pPr>
                      <w:r>
                        <w:rPr>
                          <w:noProof/>
                          <w:sz w:val="16"/>
                          <w:szCs w:val="16"/>
                          <w:lang w:val="en-US" w:eastAsia="en-US"/>
                        </w:rPr>
                        <w:drawing>
                          <wp:inline distT="0" distB="0" distL="0" distR="0" wp14:anchorId="3B0E9547" wp14:editId="3981AB38">
                            <wp:extent cx="184150" cy="113030"/>
                            <wp:effectExtent l="0" t="0" r="6350" b="1270"/>
                            <wp:docPr id="7" name="Kép 7" descr="Bitmap in ZászlókNé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tmap in ZászlókNém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color w:val="FF0000"/>
                          <w:sz w:val="16"/>
                          <w:szCs w:val="16"/>
                        </w:rPr>
                        <w:t xml:space="preserve"> Elektrokardiogramm, EKG</w:t>
                      </w:r>
                    </w:p>
                    <w:p w:rsidR="00465E61" w:rsidRPr="004E7A30" w:rsidRDefault="00A01CD3" w:rsidP="00040FF9">
                      <w:pPr>
                        <w:rPr>
                          <w:color w:val="0000FF"/>
                          <w:sz w:val="16"/>
                          <w:szCs w:val="16"/>
                        </w:rPr>
                      </w:pPr>
                      <w:r>
                        <w:rPr>
                          <w:noProof/>
                          <w:sz w:val="16"/>
                          <w:szCs w:val="16"/>
                          <w:lang w:val="en-US" w:eastAsia="en-US"/>
                        </w:rPr>
                        <w:drawing>
                          <wp:inline distT="0" distB="0" distL="0" distR="0" wp14:anchorId="3E9268CC" wp14:editId="11CB31B4">
                            <wp:extent cx="184150" cy="113030"/>
                            <wp:effectExtent l="0" t="0" r="6350" b="1270"/>
                            <wp:docPr id="9" name="Kép 9" descr="Bitmap in Zászlók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tmap in ZászlókAng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w:t>
                      </w:r>
                      <w:r w:rsidR="00465E61">
                        <w:rPr>
                          <w:color w:val="0000FF"/>
                          <w:sz w:val="16"/>
                          <w:szCs w:val="16"/>
                        </w:rPr>
                        <w:t>Electrocardiogram, ECG</w:t>
                      </w:r>
                    </w:p>
                    <w:p w:rsidR="00465E61" w:rsidRPr="004E7A30" w:rsidRDefault="00A01CD3" w:rsidP="008754DA">
                      <w:pPr>
                        <w:rPr>
                          <w:sz w:val="16"/>
                          <w:szCs w:val="16"/>
                        </w:rPr>
                      </w:pPr>
                      <w:r>
                        <w:rPr>
                          <w:noProof/>
                          <w:sz w:val="16"/>
                          <w:szCs w:val="16"/>
                          <w:lang w:val="en-US" w:eastAsia="en-US"/>
                        </w:rPr>
                        <w:drawing>
                          <wp:inline distT="0" distB="0" distL="0" distR="0" wp14:anchorId="3B3E86D4" wp14:editId="68C754F2">
                            <wp:extent cx="184150" cy="113030"/>
                            <wp:effectExtent l="0" t="0" r="6350" b="1270"/>
                            <wp:docPr id="11" name="Kép 11" descr="Bitmap in ZászlókMag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tmap in ZászlókMagy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elektrokardiogram, EKG</w:t>
                      </w:r>
                    </w:p>
                    <w:p w:rsidR="00465E61" w:rsidRDefault="00465E61">
                      <w:pPr>
                        <w:pStyle w:val="Szvegtrzsbehzssal"/>
                        <w:ind w:left="0"/>
                        <w:jc w:val="left"/>
                      </w:pPr>
                    </w:p>
                  </w:txbxContent>
                </v:textbox>
              </v:shape>
            </w:pict>
          </mc:Fallback>
        </mc:AlternateContent>
      </w:r>
      <w:r>
        <w:rPr>
          <w:noProof/>
          <w:sz w:val="20"/>
          <w:szCs w:val="20"/>
        </w:rPr>
        <mc:AlternateContent>
          <mc:Choice Requires="wps">
            <w:drawing>
              <wp:anchor distT="0" distB="0" distL="114300" distR="114300" simplePos="0" relativeHeight="251653120" behindDoc="0" locked="0" layoutInCell="1" allowOverlap="1" wp14:anchorId="59EED9C4" wp14:editId="3B251D1A">
                <wp:simplePos x="0" y="0"/>
                <wp:positionH relativeFrom="column">
                  <wp:posOffset>4572000</wp:posOffset>
                </wp:positionH>
                <wp:positionV relativeFrom="paragraph">
                  <wp:posOffset>114300</wp:posOffset>
                </wp:positionV>
                <wp:extent cx="2057400" cy="457200"/>
                <wp:effectExtent l="9525" t="9525" r="9525" b="9525"/>
                <wp:wrapNone/>
                <wp:docPr id="26"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solidFill>
                          <a:srgbClr val="DDDDDD"/>
                        </a:solidFill>
                        <a:ln>
                          <a:noFill/>
                        </a:ln>
                        <a:effectLst>
                          <a:prstShdw prst="shdw18" dist="17961" dir="13500000">
                            <a:srgbClr val="DDDDDD">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277CED" w:rsidRDefault="00465E61" w:rsidP="007E27BE">
                            <w:pPr>
                              <w:rPr>
                                <w:sz w:val="16"/>
                                <w:szCs w:val="16"/>
                              </w:rPr>
                            </w:pPr>
                            <w:r>
                              <w:rPr>
                                <w:i/>
                                <w:sz w:val="16"/>
                                <w:szCs w:val="16"/>
                              </w:rPr>
                              <w:t>Lehrbuch</w:t>
                            </w:r>
                            <w:r w:rsidRPr="00277CED">
                              <w:rPr>
                                <w:sz w:val="16"/>
                                <w:szCs w:val="16"/>
                              </w:rPr>
                              <w:t xml:space="preserve">: </w:t>
                            </w:r>
                          </w:p>
                          <w:p w:rsidR="00465E61" w:rsidRDefault="00465E61" w:rsidP="007E27BE">
                            <w:pPr>
                              <w:rPr>
                                <w:sz w:val="16"/>
                                <w:szCs w:val="16"/>
                              </w:rPr>
                            </w:pPr>
                            <w:r w:rsidRPr="00277CED">
                              <w:rPr>
                                <w:sz w:val="16"/>
                                <w:szCs w:val="16"/>
                              </w:rPr>
                              <w:t>Damjanovich-Fidy-Sz</w:t>
                            </w:r>
                            <w:r>
                              <w:rPr>
                                <w:sz w:val="16"/>
                                <w:szCs w:val="16"/>
                              </w:rPr>
                              <w:t>ö</w:t>
                            </w:r>
                            <w:r w:rsidRPr="00277CED">
                              <w:rPr>
                                <w:sz w:val="16"/>
                                <w:szCs w:val="16"/>
                              </w:rPr>
                              <w:t>llősi:</w:t>
                            </w:r>
                          </w:p>
                          <w:p w:rsidR="00465E61" w:rsidRPr="00277CED" w:rsidRDefault="00465E61" w:rsidP="007E27BE">
                            <w:pPr>
                              <w:rPr>
                                <w:sz w:val="16"/>
                                <w:szCs w:val="16"/>
                              </w:rPr>
                            </w:pPr>
                            <w:r>
                              <w:rPr>
                                <w:sz w:val="16"/>
                                <w:szCs w:val="16"/>
                              </w:rPr>
                              <w:t>VII. 2.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1" o:spid="_x0000_s1030" type="#_x0000_t202" style="position:absolute;left:0;text-align:left;margin-left:5in;margin-top:9pt;width:162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" fillcolor="#ddd" stroked="f">
                <v:imagedata embosscolor="shadow add(51)"/>
                <v:shadow on="t" type="emboss" color="#858585" color2="shadow add(102)" offset="-1pt,-1pt" offset2="1pt,1pt"/>
                <v:textbox>
                  <w:txbxContent>
                    <w:p w:rsidR="00465E61" w:rsidRPr="00277CED" w:rsidRDefault="00465E61" w:rsidP="007E27BE">
                      <w:pPr>
                        <w:rPr>
                          <w:sz w:val="16"/>
                          <w:szCs w:val="16"/>
                        </w:rPr>
                      </w:pPr>
                      <w:r>
                        <w:rPr>
                          <w:i/>
                          <w:sz w:val="16"/>
                          <w:szCs w:val="16"/>
                        </w:rPr>
                        <w:t>Lehrbuch</w:t>
                      </w:r>
                      <w:r w:rsidRPr="00277CED">
                        <w:rPr>
                          <w:sz w:val="16"/>
                          <w:szCs w:val="16"/>
                        </w:rPr>
                        <w:t xml:space="preserve">: </w:t>
                      </w:r>
                    </w:p>
                    <w:p w:rsidR="00465E61" w:rsidRDefault="00465E61" w:rsidP="007E27BE">
                      <w:pPr>
                        <w:rPr>
                          <w:sz w:val="16"/>
                          <w:szCs w:val="16"/>
                        </w:rPr>
                      </w:pPr>
                      <w:r w:rsidRPr="00277CED">
                        <w:rPr>
                          <w:sz w:val="16"/>
                          <w:szCs w:val="16"/>
                        </w:rPr>
                        <w:t>Damjanovich-Fidy-Sz</w:t>
                      </w:r>
                      <w:r>
                        <w:rPr>
                          <w:sz w:val="16"/>
                          <w:szCs w:val="16"/>
                        </w:rPr>
                        <w:t>ö</w:t>
                      </w:r>
                      <w:r w:rsidRPr="00277CED">
                        <w:rPr>
                          <w:sz w:val="16"/>
                          <w:szCs w:val="16"/>
                        </w:rPr>
                        <w:t>llősi:</w:t>
                      </w:r>
                    </w:p>
                    <w:p w:rsidR="00465E61" w:rsidRPr="00277CED" w:rsidRDefault="00465E61" w:rsidP="007E27BE">
                      <w:pPr>
                        <w:rPr>
                          <w:sz w:val="16"/>
                          <w:szCs w:val="16"/>
                        </w:rPr>
                      </w:pPr>
                      <w:r>
                        <w:rPr>
                          <w:sz w:val="16"/>
                          <w:szCs w:val="16"/>
                        </w:rPr>
                        <w:t>VII. 2. 1.</w:t>
                      </w:r>
                    </w:p>
                  </w:txbxContent>
                </v:textbox>
              </v:shape>
            </w:pict>
          </mc:Fallback>
        </mc:AlternateContent>
      </w:r>
      <w:r w:rsidR="00040FF9" w:rsidRPr="00105D26">
        <w:rPr>
          <w:i/>
          <w:sz w:val="20"/>
          <w:szCs w:val="20"/>
          <w:lang w:val="de-DE"/>
        </w:rPr>
        <w:t xml:space="preserve">In der zweiten Hälfte des 18. Jahrhunderts erkannte Luigi Galvani, dass </w:t>
      </w:r>
      <w:r w:rsidR="0033602D">
        <w:rPr>
          <w:i/>
          <w:sz w:val="20"/>
          <w:szCs w:val="20"/>
          <w:lang w:val="de-DE"/>
        </w:rPr>
        <w:t>sich die Muskelzellen von Frö</w:t>
      </w:r>
      <w:r w:rsidR="009C4324" w:rsidRPr="00105D26">
        <w:rPr>
          <w:i/>
          <w:sz w:val="20"/>
          <w:szCs w:val="20"/>
          <w:lang w:val="de-DE"/>
        </w:rPr>
        <w:t xml:space="preserve">schen mit elektrischen Signalen reizen lassen, d.h. zur Kontraktion angeregt werden. Als Umkehrung dieses Phänomens haben die Forscher später bewiesen, dass </w:t>
      </w:r>
      <w:r w:rsidR="00040FF9" w:rsidRPr="00105D26">
        <w:rPr>
          <w:i/>
          <w:sz w:val="20"/>
          <w:szCs w:val="20"/>
          <w:lang w:val="de-DE"/>
        </w:rPr>
        <w:t>die Muskel- und Nervenzellen elektrische Signale produzieren. Das ist für den Herzmuskel genauso charakteristisch wie für die Skelettmuskulatur. Für das Messen dieser elektrischen Tätigkeit und die Auswertung des erstellten Elektrokardiogramms erhielt der holländische Forscher W</w:t>
      </w:r>
      <w:r w:rsidR="007A08B6" w:rsidRPr="00105D26">
        <w:rPr>
          <w:i/>
          <w:sz w:val="20"/>
          <w:szCs w:val="20"/>
          <w:lang w:val="de-DE"/>
        </w:rPr>
        <w:t>.</w:t>
      </w:r>
      <w:r w:rsidR="00040FF9" w:rsidRPr="00105D26">
        <w:rPr>
          <w:i/>
          <w:sz w:val="20"/>
          <w:szCs w:val="20"/>
          <w:lang w:val="de-DE"/>
        </w:rPr>
        <w:t xml:space="preserve"> Einthoven 1924 den Nobelpreis. Aus dem Verlauf der EKG-Kurve, den Amplituden der einzelnen Zacken und der zwischen den Zacken verstrichenen Zeit lassen sich wichtige diagnostische Schlussfolgerungen bezüglich des Zustands und der Funktion des Herzens ziehen. In unserem Praktikum wollen wir die physikalischen Grundlagen der Elektrokardiographie und die allgemeinen Charakteristika der einzelnen EKG-Ableitungen diskutieren.</w:t>
      </w:r>
    </w:p>
    <w:p w:rsidR="00952C6C" w:rsidRPr="000138F3" w:rsidRDefault="00952C6C" w:rsidP="00040FF9">
      <w:pPr>
        <w:jc w:val="both"/>
        <w:rPr>
          <w:i/>
          <w:sz w:val="10"/>
          <w:szCs w:val="10"/>
          <w:lang w:val="de-DE"/>
        </w:rPr>
      </w:pPr>
    </w:p>
    <w:p w:rsidR="00040FF9" w:rsidRPr="00105D26" w:rsidRDefault="00040FF9" w:rsidP="00040FF9">
      <w:pPr>
        <w:jc w:val="both"/>
        <w:rPr>
          <w:color w:val="0000FF"/>
          <w:lang w:val="de-DE"/>
        </w:rPr>
      </w:pPr>
      <w:r w:rsidRPr="00105D26">
        <w:rPr>
          <w:caps/>
          <w:color w:val="0000FF"/>
          <w:lang w:val="de-DE"/>
        </w:rPr>
        <w:t>Theoretische Zusammenfassung</w:t>
      </w:r>
    </w:p>
    <w:p w:rsidR="00040FF9" w:rsidRPr="000138F3" w:rsidRDefault="00040FF9" w:rsidP="00040FF9">
      <w:pPr>
        <w:jc w:val="both"/>
        <w:rPr>
          <w:sz w:val="10"/>
          <w:szCs w:val="10"/>
          <w:lang w:val="de-DE"/>
        </w:rPr>
      </w:pPr>
    </w:p>
    <w:p w:rsidR="00040FF9" w:rsidRPr="00105D26" w:rsidRDefault="008D40AE" w:rsidP="00040FF9">
      <w:pPr>
        <w:jc w:val="both"/>
        <w:rPr>
          <w:sz w:val="20"/>
          <w:szCs w:val="20"/>
          <w:lang w:val="de-DE"/>
        </w:rPr>
      </w:pPr>
      <w:r>
        <w:rPr>
          <w:noProof/>
          <w:sz w:val="20"/>
          <w:szCs w:val="20"/>
        </w:rPr>
        <mc:AlternateContent>
          <mc:Choice Requires="wps">
            <w:drawing>
              <wp:anchor distT="0" distB="0" distL="114300" distR="114300" simplePos="0" relativeHeight="251673600" behindDoc="0" locked="0" layoutInCell="1" allowOverlap="1" wp14:anchorId="29A317EF" wp14:editId="70D9F660">
                <wp:simplePos x="0" y="0"/>
                <wp:positionH relativeFrom="column">
                  <wp:posOffset>4508500</wp:posOffset>
                </wp:positionH>
                <wp:positionV relativeFrom="paragraph">
                  <wp:posOffset>73025</wp:posOffset>
                </wp:positionV>
                <wp:extent cx="2057400" cy="1312545"/>
                <wp:effectExtent l="19050" t="19050" r="19050" b="20955"/>
                <wp:wrapNone/>
                <wp:docPr id="58"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312545"/>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304F49" w:rsidRDefault="00304F49" w:rsidP="00304F49">
                            <w:pPr>
                              <w:jc w:val="both"/>
                              <w:rPr>
                                <w:sz w:val="16"/>
                                <w:szCs w:val="16"/>
                                <w:lang w:val="de-DE"/>
                              </w:rPr>
                            </w:pPr>
                            <w:r w:rsidRPr="00304F49">
                              <w:rPr>
                                <w:sz w:val="16"/>
                                <w:szCs w:val="16"/>
                                <w:lang w:val="de-DE"/>
                              </w:rPr>
                              <w:t xml:space="preserve">Das </w:t>
                            </w:r>
                            <w:r w:rsidRPr="00304F49">
                              <w:rPr>
                                <w:b/>
                                <w:sz w:val="16"/>
                                <w:szCs w:val="16"/>
                                <w:lang w:val="de-DE"/>
                              </w:rPr>
                              <w:t>elektrische Potenzial</w:t>
                            </w:r>
                            <w:r w:rsidRPr="00304F49">
                              <w:rPr>
                                <w:sz w:val="16"/>
                                <w:szCs w:val="16"/>
                                <w:lang w:val="de-DE"/>
                              </w:rPr>
                              <w:t xml:space="preserve"> ist in einem gegebenen Punkt gleich dem Quotienten der elektrischen potenziellen Energie und der elektrischen Ladung. Die Maßeinheit ist dementsprechend Joule per Coulomb (J/C), d.h. Volt (V).</w:t>
                            </w:r>
                          </w:p>
                          <w:p w:rsidR="008D40AE" w:rsidRPr="00304F49" w:rsidRDefault="008D40AE" w:rsidP="00304F49">
                            <w:pPr>
                              <w:jc w:val="both"/>
                              <w:rPr>
                                <w:sz w:val="16"/>
                                <w:szCs w:val="16"/>
                                <w:lang w:val="de-DE"/>
                              </w:rPr>
                            </w:pPr>
                          </w:p>
                          <w:p w:rsidR="00304F49" w:rsidRPr="008D40AE" w:rsidRDefault="008D40AE">
                            <w:pPr>
                              <w:rPr>
                                <w:sz w:val="16"/>
                                <w:szCs w:val="16"/>
                              </w:rPr>
                            </w:pPr>
                            <w:r w:rsidRPr="008D40AE">
                              <w:rPr>
                                <w:sz w:val="16"/>
                                <w:szCs w:val="16"/>
                              </w:rPr>
                              <w:t>Die elektrische Spannung ist die Differenz von zwei elektrischen Potenzialwerten, ihre Maßeinheit ist ebenso Volt (V).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5" o:spid="_x0000_s1030" type="#_x0000_t202" style="position:absolute;left:0;text-align:left;margin-left:355pt;margin-top:5.75pt;width:162pt;height:103.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" fillcolor="#ffc" stroked="f">
                <v:imagedata embosscolor="shadow add(51)"/>
                <v:shadow on="t" type="emboss" color="#99997a" color2="shadow add(102)" offset="-1pt,-1pt" offset2="1pt,1pt"/>
                <v:textbox>
                  <w:txbxContent>
                    <w:p w:rsidR="00304F49" w:rsidRDefault="00304F49" w:rsidP="00304F49">
                      <w:pPr>
                        <w:jc w:val="both"/>
                        <w:rPr>
                          <w:sz w:val="16"/>
                          <w:szCs w:val="16"/>
                          <w:lang w:val="de-DE"/>
                        </w:rPr>
                      </w:pPr>
                      <w:r w:rsidRPr="00304F49">
                        <w:rPr>
                          <w:sz w:val="16"/>
                          <w:szCs w:val="16"/>
                          <w:lang w:val="de-DE"/>
                        </w:rPr>
                        <w:t xml:space="preserve">Das </w:t>
                      </w:r>
                      <w:r w:rsidRPr="00304F49">
                        <w:rPr>
                          <w:b/>
                          <w:sz w:val="16"/>
                          <w:szCs w:val="16"/>
                          <w:lang w:val="de-DE"/>
                        </w:rPr>
                        <w:t>elektrische Potenzial</w:t>
                      </w:r>
                      <w:r w:rsidRPr="00304F49">
                        <w:rPr>
                          <w:sz w:val="16"/>
                          <w:szCs w:val="16"/>
                          <w:lang w:val="de-DE"/>
                        </w:rPr>
                        <w:t xml:space="preserve"> ist in einem gegebenen Punkt gleich dem Quotienten der elektrischen potenziellen Energie und der elektrischen Ladung. Die Maßeinheit ist dementsprechend Joule per Coulomb (J/C), d.h. Volt (V).</w:t>
                      </w:r>
                    </w:p>
                    <w:p w:rsidR="008D40AE" w:rsidRPr="00304F49" w:rsidRDefault="008D40AE" w:rsidP="00304F49">
                      <w:pPr>
                        <w:jc w:val="both"/>
                        <w:rPr>
                          <w:sz w:val="16"/>
                          <w:szCs w:val="16"/>
                          <w:lang w:val="de-DE"/>
                        </w:rPr>
                      </w:pPr>
                    </w:p>
                    <w:p w:rsidR="00304F49" w:rsidRPr="008D40AE" w:rsidRDefault="008D40AE">
                      <w:pPr>
                        <w:rPr>
                          <w:sz w:val="16"/>
                          <w:szCs w:val="16"/>
                        </w:rPr>
                      </w:pPr>
                      <w:r w:rsidRPr="008D40AE">
                        <w:rPr>
                          <w:sz w:val="16"/>
                          <w:szCs w:val="16"/>
                        </w:rPr>
                        <w:t>Die elektrische Spannung ist die Differenz von zwei elektrischen Potenzialwerten, ihre Maßeinheit ist ebenso Volt (V).</w:t>
                      </w:r>
                    </w:p>
                  </w:txbxContent>
                </v:textbox>
              </v:shape>
            </w:pict>
          </mc:Fallback>
        </mc:AlternateContent>
      </w:r>
      <w:r w:rsidR="00040FF9" w:rsidRPr="00105D26">
        <w:rPr>
          <w:sz w:val="20"/>
          <w:szCs w:val="20"/>
          <w:lang w:val="de-DE"/>
        </w:rPr>
        <w:t xml:space="preserve">Das Feld der elektrischen Ladungen wird üblicherweise mit dem Feldlinienbild bzw. der Potenzialkarte beschrieben. Beim </w:t>
      </w:r>
      <w:r w:rsidR="00040FF9" w:rsidRPr="00105D26">
        <w:rPr>
          <w:b/>
          <w:sz w:val="20"/>
          <w:szCs w:val="20"/>
          <w:lang w:val="de-DE"/>
        </w:rPr>
        <w:t xml:space="preserve">Feldlinienbild </w:t>
      </w:r>
      <w:r w:rsidR="00040FF9" w:rsidRPr="00105D26">
        <w:rPr>
          <w:sz w:val="20"/>
          <w:szCs w:val="20"/>
          <w:lang w:val="de-DE"/>
        </w:rPr>
        <w:t>g</w:t>
      </w:r>
      <w:r w:rsidR="009F68E7">
        <w:rPr>
          <w:sz w:val="20"/>
          <w:szCs w:val="20"/>
          <w:lang w:val="de-DE"/>
        </w:rPr>
        <w:t>eben</w:t>
      </w:r>
      <w:r w:rsidR="00040FF9" w:rsidRPr="00105D26">
        <w:rPr>
          <w:sz w:val="20"/>
          <w:szCs w:val="20"/>
          <w:lang w:val="de-DE"/>
        </w:rPr>
        <w:t xml:space="preserve"> die Tangente der Feldlinien die Richtung der elektrischen Feldstärke eines Punktes</w:t>
      </w:r>
      <w:r w:rsidR="009F68E7">
        <w:rPr>
          <w:sz w:val="20"/>
          <w:szCs w:val="20"/>
          <w:lang w:val="de-DE"/>
        </w:rPr>
        <w:t>,</w:t>
      </w:r>
      <w:r w:rsidR="00040FF9" w:rsidRPr="00105D26">
        <w:rPr>
          <w:sz w:val="20"/>
          <w:szCs w:val="20"/>
          <w:lang w:val="de-DE"/>
        </w:rPr>
        <w:t xml:space="preserve"> und die Dichte der Feldlinien seine Größe an. Bei der </w:t>
      </w:r>
      <w:r w:rsidR="00040FF9" w:rsidRPr="00105D26">
        <w:rPr>
          <w:b/>
          <w:sz w:val="20"/>
          <w:szCs w:val="20"/>
          <w:lang w:val="de-DE"/>
        </w:rPr>
        <w:t>Potenzialkarte</w:t>
      </w:r>
      <w:r w:rsidR="00040FF9" w:rsidRPr="00105D26">
        <w:rPr>
          <w:sz w:val="20"/>
          <w:szCs w:val="20"/>
          <w:lang w:val="de-DE"/>
        </w:rPr>
        <w:t xml:space="preserve"> sind die Punkte mit gleichem Potenzial verbunden (Äquipotenzialflächen), die senkrecht zur elektrischen Feldstärke stehen. Das Feldlinienbild einer elektrischen Punktladung (</w:t>
      </w:r>
      <w:r w:rsidR="00040FF9" w:rsidRPr="00105D26">
        <w:rPr>
          <w:b/>
          <w:sz w:val="20"/>
          <w:szCs w:val="20"/>
          <w:lang w:val="de-DE"/>
        </w:rPr>
        <w:t>Monopol</w:t>
      </w:r>
      <w:r w:rsidR="00040FF9" w:rsidRPr="00105D26">
        <w:rPr>
          <w:sz w:val="20"/>
          <w:szCs w:val="20"/>
          <w:lang w:val="de-DE"/>
        </w:rPr>
        <w:t xml:space="preserve">) besteht aus Geraden, die von </w:t>
      </w:r>
      <w:r w:rsidR="004F1388">
        <w:rPr>
          <w:sz w:val="20"/>
          <w:szCs w:val="20"/>
          <w:lang w:val="de-DE"/>
        </w:rPr>
        <w:t>ein</w:t>
      </w:r>
      <w:r w:rsidR="00040FF9" w:rsidRPr="00105D26">
        <w:rPr>
          <w:sz w:val="20"/>
          <w:szCs w:val="20"/>
          <w:lang w:val="de-DE"/>
        </w:rPr>
        <w:t>em Punkt ausgehen. (Bei positiver Punktladung zeigen die Pfeile nach außen, bei negativer Punktladung zeigen sie nach innen.) Die Potenzialkarte besteht aus konzentrischen Kugelflächen, wobei sich die Punktladung im Mittelpunkt der Kugeln befindet (Abb. 1a).</w:t>
      </w:r>
    </w:p>
    <w:p w:rsidR="009863E8" w:rsidRPr="00105D26" w:rsidRDefault="00304F49" w:rsidP="009863E8">
      <w:pPr>
        <w:tabs>
          <w:tab w:val="left" w:pos="6660"/>
        </w:tabs>
        <w:ind w:right="29"/>
        <w:jc w:val="both"/>
        <w:rPr>
          <w:sz w:val="16"/>
          <w:szCs w:val="16"/>
          <w:lang w:val="de-DE"/>
        </w:rPr>
      </w:pPr>
      <w:r>
        <w:rPr>
          <w:noProof/>
          <w:sz w:val="20"/>
          <w:szCs w:val="20"/>
        </w:rPr>
        <mc:AlternateContent>
          <mc:Choice Requires="wps">
            <w:drawing>
              <wp:anchor distT="0" distB="0" distL="114300" distR="114300" simplePos="0" relativeHeight="251657216" behindDoc="0" locked="0" layoutInCell="1" allowOverlap="1" wp14:anchorId="5B8330A6" wp14:editId="52EE30A9">
                <wp:simplePos x="0" y="0"/>
                <wp:positionH relativeFrom="column">
                  <wp:posOffset>4508601</wp:posOffset>
                </wp:positionH>
                <wp:positionV relativeFrom="paragraph">
                  <wp:posOffset>83185</wp:posOffset>
                </wp:positionV>
                <wp:extent cx="2057400" cy="4114800"/>
                <wp:effectExtent l="19050" t="19050" r="19050" b="19050"/>
                <wp:wrapNone/>
                <wp:docPr id="24"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114800"/>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B74D92" w:rsidRDefault="00465E61" w:rsidP="00040FF9">
                            <w:pPr>
                              <w:jc w:val="both"/>
                              <w:rPr>
                                <w:sz w:val="16"/>
                                <w:szCs w:val="16"/>
                              </w:rPr>
                            </w:pPr>
                            <w:r w:rsidRPr="00B74D92">
                              <w:rPr>
                                <w:sz w:val="16"/>
                                <w:szCs w:val="16"/>
                              </w:rPr>
                              <w:t xml:space="preserve">Gibt es mehrere Punktladungen, so kann ihr Feld theoretisch durch Addition der charakteristischen Feldgrößen bestimmt werden. In der Praxis lässt sich diese Aufgabe aber im Fall von vielen Ladungen nicht lösen. Eine ausreichend genaue Näherung bietet die sog. </w:t>
                            </w:r>
                            <w:r w:rsidRPr="00B74D92">
                              <w:rPr>
                                <w:b/>
                                <w:sz w:val="16"/>
                                <w:szCs w:val="16"/>
                              </w:rPr>
                              <w:t>Multipol-Reihenentwicklung</w:t>
                            </w:r>
                            <w:r w:rsidRPr="00B74D92">
                              <w:rPr>
                                <w:sz w:val="16"/>
                                <w:szCs w:val="16"/>
                              </w:rPr>
                              <w:t>. Danach kann man das Feld einer beliebig kompli</w:t>
                            </w:r>
                            <w:r>
                              <w:rPr>
                                <w:sz w:val="16"/>
                                <w:szCs w:val="16"/>
                              </w:rPr>
                              <w:t>-</w:t>
                            </w:r>
                            <w:r w:rsidRPr="00B74D92">
                              <w:rPr>
                                <w:sz w:val="16"/>
                                <w:szCs w:val="16"/>
                              </w:rPr>
                              <w:t>zierten Ladungsverteilung erhalten, indem man die Feldsumme aus einer zweckmäßig gewählten Ladung (Monopol), einem zweck</w:t>
                            </w:r>
                            <w:r>
                              <w:rPr>
                                <w:sz w:val="16"/>
                                <w:szCs w:val="16"/>
                              </w:rPr>
                              <w:t>-</w:t>
                            </w:r>
                            <w:r w:rsidRPr="00B74D92">
                              <w:rPr>
                                <w:sz w:val="16"/>
                                <w:szCs w:val="16"/>
                              </w:rPr>
                              <w:t>mäßig gewählten Dipol, einem zweckmäßig gewählten Quadropol, einem zweckmäßig gewählten Oktopol usw. bildet. Da die Abhängigkeit der einzelnen Glieder vom Abstand ihrer Felder sehr unterschiedlich ist — das Feld des Dipols nimmt mit steigendem Abstand bedeutend stärker ab als das Feld des Monopols, das Feld des Quadropols nimmt stärker ab als das Feld des Dipols usw. —, muss man nicht viele Glieder berück</w:t>
                            </w:r>
                            <w:r>
                              <w:rPr>
                                <w:sz w:val="16"/>
                                <w:szCs w:val="16"/>
                              </w:rPr>
                              <w:t>-</w:t>
                            </w:r>
                            <w:r w:rsidRPr="00B74D92">
                              <w:rPr>
                                <w:sz w:val="16"/>
                                <w:szCs w:val="16"/>
                              </w:rPr>
                              <w:t>sichtigen, wenn man das Feld der Ladungs</w:t>
                            </w:r>
                            <w:r>
                              <w:rPr>
                                <w:sz w:val="16"/>
                                <w:szCs w:val="16"/>
                              </w:rPr>
                              <w:t>-</w:t>
                            </w:r>
                            <w:r w:rsidRPr="00B74D92">
                              <w:rPr>
                                <w:sz w:val="16"/>
                                <w:szCs w:val="16"/>
                              </w:rPr>
                              <w:t>verteilung im Herzen an der Körper</w:t>
                            </w:r>
                            <w:r>
                              <w:rPr>
                                <w:sz w:val="16"/>
                                <w:szCs w:val="16"/>
                              </w:rPr>
                              <w:t>-</w:t>
                            </w:r>
                            <w:r w:rsidRPr="00B74D92">
                              <w:rPr>
                                <w:sz w:val="16"/>
                                <w:szCs w:val="16"/>
                              </w:rPr>
                              <w:t>oberfläche in einem gegebenen Moment charakterisieren will. Die Zahl der positiven und negativen Ladungen im Herzen ist zwar sehr groß, aber es gibt gleich viele positive und negative Ladungen. So ist bei der Addition der Wert des zweckmäßig gewähl</w:t>
                            </w:r>
                            <w:r>
                              <w:rPr>
                                <w:sz w:val="16"/>
                                <w:szCs w:val="16"/>
                              </w:rPr>
                              <w:t>-</w:t>
                            </w:r>
                            <w:r w:rsidRPr="00B74D92">
                              <w:rPr>
                                <w:sz w:val="16"/>
                                <w:szCs w:val="16"/>
                              </w:rPr>
                              <w:t>ten Monopols Null. So ist der erste Summand, dessen Wert nicht Null ist, das Dipolglied. Die weiteren Glieder können aus dem erwähnten Grund außer Acht gelassen werden.</w:t>
                            </w:r>
                          </w:p>
                          <w:p w:rsidR="00465E61" w:rsidRPr="002E55D6" w:rsidRDefault="00465E6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55pt;margin-top:6.55pt;width:162pt;height:3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" fillcolor="#ffc" stroked="f">
                <v:imagedata embosscolor="shadow add(51)"/>
                <v:shadow on="t" type="emboss" color="#99997a" color2="shadow add(102)" offset="-1pt,-1pt" offset2="1pt,1pt"/>
                <v:textbox>
                  <w:txbxContent>
                    <w:p w:rsidR="00465E61" w:rsidRPr="00B74D92" w:rsidRDefault="00465E61" w:rsidP="00040FF9">
                      <w:pPr>
                        <w:jc w:val="both"/>
                        <w:rPr>
                          <w:sz w:val="16"/>
                          <w:szCs w:val="16"/>
                        </w:rPr>
                      </w:pPr>
                      <w:r w:rsidRPr="00B74D92">
                        <w:rPr>
                          <w:sz w:val="16"/>
                          <w:szCs w:val="16"/>
                        </w:rPr>
                        <w:t xml:space="preserve">Gibt es mehrere Punktladungen, so kann ihr Feld theoretisch durch Addition der charakteristischen Feldgrößen bestimmt werden. In der Praxis lässt sich diese Aufgabe aber im Fall von vielen Ladungen nicht lösen. Eine ausreichend genaue Näherung bietet die sog. </w:t>
                      </w:r>
                      <w:r w:rsidRPr="00B74D92">
                        <w:rPr>
                          <w:b/>
                          <w:sz w:val="16"/>
                          <w:szCs w:val="16"/>
                        </w:rPr>
                        <w:t>Multipol-Reihenentwicklung</w:t>
                      </w:r>
                      <w:r w:rsidRPr="00B74D92">
                        <w:rPr>
                          <w:sz w:val="16"/>
                          <w:szCs w:val="16"/>
                        </w:rPr>
                        <w:t>. Danach kann man das Feld einer beliebig kompli</w:t>
                      </w:r>
                      <w:r>
                        <w:rPr>
                          <w:sz w:val="16"/>
                          <w:szCs w:val="16"/>
                        </w:rPr>
                        <w:t>-</w:t>
                      </w:r>
                      <w:r w:rsidRPr="00B74D92">
                        <w:rPr>
                          <w:sz w:val="16"/>
                          <w:szCs w:val="16"/>
                        </w:rPr>
                        <w:t>zierten Ladungsverteilung erhalten, indem man die Feldsumme aus einer zweckmäßig gewählten Ladung (Monopol), einem zweck</w:t>
                      </w:r>
                      <w:r>
                        <w:rPr>
                          <w:sz w:val="16"/>
                          <w:szCs w:val="16"/>
                        </w:rPr>
                        <w:t>-</w:t>
                      </w:r>
                      <w:r w:rsidRPr="00B74D92">
                        <w:rPr>
                          <w:sz w:val="16"/>
                          <w:szCs w:val="16"/>
                        </w:rPr>
                        <w:t>mäßig gewählten Dipol, einem zweckmäßig gewählten Quadropol, einem zweckmäßig gewählten Oktopol usw. bildet. Da die Abhängigkeit der einzelnen Glieder vom Abstand ihrer Felder sehr unterschiedlich ist — das Feld des Dipols nimmt mit steigendem Abstand bedeutend stärker ab als das Feld des Monopols, das Feld des Quadropols nimmt stärker ab als das Feld des Dipols usw. —, muss man nicht viele Glieder berück</w:t>
                      </w:r>
                      <w:r>
                        <w:rPr>
                          <w:sz w:val="16"/>
                          <w:szCs w:val="16"/>
                        </w:rPr>
                        <w:t>-</w:t>
                      </w:r>
                      <w:r w:rsidRPr="00B74D92">
                        <w:rPr>
                          <w:sz w:val="16"/>
                          <w:szCs w:val="16"/>
                        </w:rPr>
                        <w:t>sichtigen, wenn man das Feld der Ladungs</w:t>
                      </w:r>
                      <w:r>
                        <w:rPr>
                          <w:sz w:val="16"/>
                          <w:szCs w:val="16"/>
                        </w:rPr>
                        <w:t>-</w:t>
                      </w:r>
                      <w:r w:rsidRPr="00B74D92">
                        <w:rPr>
                          <w:sz w:val="16"/>
                          <w:szCs w:val="16"/>
                        </w:rPr>
                        <w:t>verteilung im Herzen an der Körper</w:t>
                      </w:r>
                      <w:r>
                        <w:rPr>
                          <w:sz w:val="16"/>
                          <w:szCs w:val="16"/>
                        </w:rPr>
                        <w:t>-</w:t>
                      </w:r>
                      <w:r w:rsidRPr="00B74D92">
                        <w:rPr>
                          <w:sz w:val="16"/>
                          <w:szCs w:val="16"/>
                        </w:rPr>
                        <w:t>oberfläche in einem gegebenen Moment charakterisieren will. Die Zahl der positiven und negativen Ladungen im Herzen ist zwar sehr groß, aber es gibt gleich viele positive und negative Ladungen. So ist bei der Addition der Wert des zweckmäßig gewähl</w:t>
                      </w:r>
                      <w:r>
                        <w:rPr>
                          <w:sz w:val="16"/>
                          <w:szCs w:val="16"/>
                        </w:rPr>
                        <w:t>-</w:t>
                      </w:r>
                      <w:r w:rsidRPr="00B74D92">
                        <w:rPr>
                          <w:sz w:val="16"/>
                          <w:szCs w:val="16"/>
                        </w:rPr>
                        <w:t>ten Monopols Null. So ist der erste Summand, dessen Wert nicht Null ist, das Dipolglied. Die weiteren Glieder können aus dem erwähnten Grund außer Acht gelassen werden.</w:t>
                      </w:r>
                    </w:p>
                    <w:p w:rsidR="00465E61" w:rsidRPr="002E55D6" w:rsidRDefault="00465E61">
                      <w:pPr>
                        <w:rPr>
                          <w:sz w:val="16"/>
                          <w:szCs w:val="16"/>
                        </w:rPr>
                      </w:pPr>
                    </w:p>
                  </w:txbxContent>
                </v:textbox>
              </v:shape>
            </w:pict>
          </mc:Fallback>
        </mc:AlternateContent>
      </w:r>
    </w:p>
    <w:p w:rsidR="009863E8" w:rsidRPr="00105D26" w:rsidRDefault="00A01CD3" w:rsidP="009863E8">
      <w:pPr>
        <w:tabs>
          <w:tab w:val="left" w:pos="6660"/>
        </w:tabs>
        <w:ind w:right="29"/>
        <w:jc w:val="both"/>
        <w:rPr>
          <w:sz w:val="20"/>
          <w:szCs w:val="20"/>
          <w:lang w:val="de-DE"/>
        </w:rPr>
      </w:pPr>
      <w:r>
        <w:rPr>
          <w:noProof/>
          <w:sz w:val="20"/>
          <w:szCs w:val="20"/>
        </w:rPr>
        <w:drawing>
          <wp:inline distT="0" distB="0" distL="0" distR="0">
            <wp:extent cx="4281170" cy="1798955"/>
            <wp:effectExtent l="0" t="0" r="5080" b="0"/>
            <wp:docPr id="12" name="Kép 12" descr="Dipól1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pól1D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81170" cy="1798955"/>
                    </a:xfrm>
                    <a:prstGeom prst="rect">
                      <a:avLst/>
                    </a:prstGeom>
                    <a:noFill/>
                    <a:ln>
                      <a:noFill/>
                    </a:ln>
                  </pic:spPr>
                </pic:pic>
              </a:graphicData>
            </a:graphic>
          </wp:inline>
        </w:drawing>
      </w:r>
    </w:p>
    <w:p w:rsidR="009863E8" w:rsidRPr="00105D26" w:rsidRDefault="009863E8" w:rsidP="009863E8">
      <w:pPr>
        <w:tabs>
          <w:tab w:val="left" w:pos="6660"/>
        </w:tabs>
        <w:ind w:right="29"/>
        <w:jc w:val="both"/>
        <w:rPr>
          <w:sz w:val="16"/>
          <w:szCs w:val="16"/>
          <w:lang w:val="de-DE"/>
        </w:rPr>
      </w:pPr>
    </w:p>
    <w:p w:rsidR="00D62F28" w:rsidRPr="00105D26" w:rsidRDefault="00D62F28" w:rsidP="00D62F28">
      <w:pPr>
        <w:ind w:right="29"/>
        <w:jc w:val="center"/>
        <w:rPr>
          <w:i/>
          <w:sz w:val="20"/>
          <w:szCs w:val="20"/>
          <w:lang w:val="de-DE"/>
        </w:rPr>
      </w:pPr>
      <w:r w:rsidRPr="00105D26">
        <w:rPr>
          <w:b/>
          <w:i/>
          <w:sz w:val="20"/>
          <w:szCs w:val="20"/>
          <w:lang w:val="de-DE"/>
        </w:rPr>
        <w:t>Abb. 1.</w:t>
      </w:r>
      <w:r w:rsidRPr="00105D26">
        <w:rPr>
          <w:i/>
          <w:sz w:val="20"/>
          <w:szCs w:val="20"/>
          <w:lang w:val="de-DE"/>
        </w:rPr>
        <w:t xml:space="preserve"> </w:t>
      </w:r>
      <w:r w:rsidR="00196C78" w:rsidRPr="00105D26">
        <w:rPr>
          <w:i/>
          <w:sz w:val="20"/>
          <w:szCs w:val="20"/>
          <w:lang w:val="de-DE"/>
        </w:rPr>
        <w:t>Das vom Herz angeregte elektrische Feld</w:t>
      </w:r>
      <w:r w:rsidRPr="00105D26">
        <w:rPr>
          <w:i/>
          <w:sz w:val="20"/>
          <w:szCs w:val="20"/>
          <w:lang w:val="de-DE"/>
        </w:rPr>
        <w:t xml:space="preserve"> kann mit </w:t>
      </w:r>
      <w:r w:rsidR="00196C78" w:rsidRPr="00105D26">
        <w:rPr>
          <w:i/>
          <w:sz w:val="20"/>
          <w:szCs w:val="20"/>
          <w:lang w:val="de-DE"/>
        </w:rPr>
        <w:t>dem elektrischen Feld eines</w:t>
      </w:r>
      <w:r w:rsidRPr="00105D26">
        <w:rPr>
          <w:i/>
          <w:sz w:val="20"/>
          <w:szCs w:val="20"/>
          <w:lang w:val="de-DE"/>
        </w:rPr>
        <w:t xml:space="preserve"> Dipol</w:t>
      </w:r>
      <w:r w:rsidR="00196C78" w:rsidRPr="00105D26">
        <w:rPr>
          <w:i/>
          <w:sz w:val="20"/>
          <w:szCs w:val="20"/>
          <w:lang w:val="de-DE"/>
        </w:rPr>
        <w:t>s</w:t>
      </w:r>
      <w:r w:rsidRPr="00105D26">
        <w:rPr>
          <w:i/>
          <w:sz w:val="20"/>
          <w:szCs w:val="20"/>
          <w:lang w:val="de-DE"/>
        </w:rPr>
        <w:t xml:space="preserve"> modelliert werden</w:t>
      </w:r>
    </w:p>
    <w:p w:rsidR="009863E8" w:rsidRPr="000138F3" w:rsidRDefault="009863E8" w:rsidP="009863E8">
      <w:pPr>
        <w:jc w:val="both"/>
        <w:rPr>
          <w:sz w:val="10"/>
          <w:szCs w:val="10"/>
          <w:lang w:val="de-DE"/>
        </w:rPr>
      </w:pPr>
    </w:p>
    <w:p w:rsidR="00D62F28" w:rsidRPr="00105D26" w:rsidRDefault="00D62F28" w:rsidP="00D62F28">
      <w:pPr>
        <w:jc w:val="both"/>
        <w:rPr>
          <w:sz w:val="20"/>
          <w:szCs w:val="20"/>
          <w:lang w:val="de-DE"/>
        </w:rPr>
      </w:pPr>
      <w:r w:rsidRPr="00105D26">
        <w:rPr>
          <w:sz w:val="20"/>
          <w:szCs w:val="20"/>
          <w:lang w:val="de-DE"/>
        </w:rPr>
        <w:t xml:space="preserve">Danach kann man leicht das Feldlinienbild und die Potenzialkarte eines </w:t>
      </w:r>
      <w:r w:rsidRPr="00105D26">
        <w:rPr>
          <w:b/>
          <w:sz w:val="20"/>
          <w:szCs w:val="20"/>
          <w:lang w:val="de-DE"/>
        </w:rPr>
        <w:t>Dipols</w:t>
      </w:r>
      <w:r w:rsidRPr="00105D26">
        <w:rPr>
          <w:sz w:val="20"/>
          <w:szCs w:val="20"/>
          <w:lang w:val="de-DE"/>
        </w:rPr>
        <w:t xml:space="preserve"> (gleich große (+) und (–) Ladung mit gegebenem Abstand) erhalten (Abb. 1b).</w:t>
      </w:r>
    </w:p>
    <w:p w:rsidR="00D62F28" w:rsidRPr="000138F3" w:rsidRDefault="00D62F28" w:rsidP="00D62F28">
      <w:pPr>
        <w:jc w:val="both"/>
        <w:rPr>
          <w:sz w:val="10"/>
          <w:szCs w:val="10"/>
          <w:lang w:val="de-DE"/>
        </w:rPr>
      </w:pPr>
    </w:p>
    <w:p w:rsidR="00D62F28" w:rsidRPr="00105D26" w:rsidRDefault="00D62F28" w:rsidP="00D62F28">
      <w:pPr>
        <w:jc w:val="both"/>
        <w:rPr>
          <w:sz w:val="20"/>
          <w:szCs w:val="20"/>
          <w:lang w:val="de-DE"/>
        </w:rPr>
      </w:pPr>
      <w:r w:rsidRPr="00105D26">
        <w:rPr>
          <w:sz w:val="20"/>
          <w:szCs w:val="20"/>
          <w:lang w:val="de-DE"/>
        </w:rPr>
        <w:t xml:space="preserve">Das Ladungsfeld des Herzens lässt sich annähernd mit einem Dipol bzw. dem </w:t>
      </w:r>
      <w:r w:rsidRPr="00105D26">
        <w:rPr>
          <w:b/>
          <w:sz w:val="20"/>
          <w:szCs w:val="20"/>
          <w:lang w:val="de-DE"/>
        </w:rPr>
        <w:t>Dipolmomentvektor</w:t>
      </w:r>
      <w:r w:rsidRPr="00105D26">
        <w:rPr>
          <w:sz w:val="20"/>
          <w:szCs w:val="20"/>
          <w:lang w:val="de-DE"/>
        </w:rPr>
        <w:t>, der die Stärke des Dipols charakterisiert, beschreiben. Dieser Vektor (Herzdipol) ändert seine Richtung und Größe — nach dem Erregungszustand des Herzens — (quasi-) periodisch, und dementsprechend ändert sich auch das elektrische Feld (Potenzialkarte des Brustkorbs im Moment der R-Zacke, Abb. 1c). Das regelmäßige, symmetrische elektrische Feld der Abb. 1b entsteht nur in einem homogenen Medium. Die Umgebung des Herzens ist jedoch inhomogen, denn es ist von unterschiedlich leitenden Geweben — Lunge, Rippen, Muskeln, Fett — umgeben. Deshalb ist das elektrische Feld verzerrt (Abb. 1c).</w:t>
      </w:r>
    </w:p>
    <w:p w:rsidR="00D62F28" w:rsidRPr="000138F3" w:rsidRDefault="00D62F28" w:rsidP="00D62F28">
      <w:pPr>
        <w:jc w:val="both"/>
        <w:rPr>
          <w:sz w:val="10"/>
          <w:szCs w:val="10"/>
          <w:lang w:val="de-DE"/>
        </w:rPr>
      </w:pPr>
    </w:p>
    <w:p w:rsidR="00D62F28" w:rsidRPr="00105D26" w:rsidRDefault="00D62F28" w:rsidP="00D62F28">
      <w:pPr>
        <w:jc w:val="both"/>
        <w:rPr>
          <w:sz w:val="20"/>
          <w:szCs w:val="20"/>
          <w:lang w:val="de-DE"/>
        </w:rPr>
      </w:pPr>
      <w:r w:rsidRPr="00105D26">
        <w:rPr>
          <w:sz w:val="20"/>
          <w:szCs w:val="20"/>
          <w:lang w:val="de-DE"/>
        </w:rPr>
        <w:t>Dieses elektrische Feld des Herzens entsteht durch die gemeinsame Aktivität der Herzmuskelzellen.</w:t>
      </w:r>
    </w:p>
    <w:p w:rsidR="00D62F28" w:rsidRPr="000138F3" w:rsidRDefault="00D62F28" w:rsidP="00D62F28">
      <w:pPr>
        <w:jc w:val="both"/>
        <w:rPr>
          <w:sz w:val="10"/>
          <w:szCs w:val="10"/>
          <w:lang w:val="de-DE"/>
        </w:rPr>
      </w:pPr>
    </w:p>
    <w:p w:rsidR="00D62F28" w:rsidRPr="00105D26" w:rsidRDefault="00D62F28" w:rsidP="00D62F28">
      <w:pPr>
        <w:jc w:val="both"/>
        <w:rPr>
          <w:sz w:val="20"/>
          <w:szCs w:val="20"/>
          <w:lang w:val="de-DE"/>
        </w:rPr>
      </w:pPr>
      <w:r w:rsidRPr="00105D26">
        <w:rPr>
          <w:sz w:val="20"/>
          <w:szCs w:val="20"/>
          <w:lang w:val="de-DE"/>
        </w:rPr>
        <w:t>Die Aktivität der Nervenzellen, der Skelett- und Herzmuskelzellen ist von einem elektrischen Phänomen, dem sog. Aktionspotenzial begleitet bzw. verursacht. Es lässt sich auf zwei Weisen messen:</w:t>
      </w:r>
    </w:p>
    <w:p w:rsidR="00D62F28" w:rsidRPr="00105D26" w:rsidRDefault="004F1388" w:rsidP="00D62F28">
      <w:pPr>
        <w:numPr>
          <w:ilvl w:val="0"/>
          <w:numId w:val="25"/>
        </w:numPr>
        <w:jc w:val="both"/>
        <w:rPr>
          <w:sz w:val="20"/>
          <w:szCs w:val="20"/>
          <w:lang w:val="de-DE"/>
        </w:rPr>
      </w:pPr>
      <w:r>
        <w:rPr>
          <w:sz w:val="20"/>
          <w:szCs w:val="20"/>
          <w:lang w:val="de-DE"/>
        </w:rPr>
        <w:t>zwischen</w:t>
      </w:r>
      <w:r w:rsidR="00D62F28" w:rsidRPr="00105D26">
        <w:rPr>
          <w:sz w:val="20"/>
          <w:szCs w:val="20"/>
          <w:lang w:val="de-DE"/>
        </w:rPr>
        <w:t xml:space="preserve"> in den Intrazellularraum der Zelle platzierten kapillaren </w:t>
      </w:r>
      <w:r w:rsidR="00D62F28" w:rsidRPr="00105D26">
        <w:rPr>
          <w:b/>
          <w:sz w:val="20"/>
          <w:szCs w:val="20"/>
          <w:lang w:val="de-DE"/>
        </w:rPr>
        <w:t xml:space="preserve">Mikroelektroden </w:t>
      </w:r>
      <w:r w:rsidRPr="004F1388">
        <w:rPr>
          <w:sz w:val="20"/>
          <w:szCs w:val="20"/>
          <w:lang w:val="de-DE"/>
        </w:rPr>
        <w:t>und einer</w:t>
      </w:r>
      <w:r>
        <w:rPr>
          <w:b/>
          <w:sz w:val="20"/>
          <w:szCs w:val="20"/>
          <w:lang w:val="de-DE"/>
        </w:rPr>
        <w:t xml:space="preserve"> </w:t>
      </w:r>
      <w:r>
        <w:rPr>
          <w:sz w:val="20"/>
          <w:szCs w:val="20"/>
          <w:lang w:val="de-DE"/>
        </w:rPr>
        <w:t xml:space="preserve">extrazellulären Elektrode </w:t>
      </w:r>
      <w:r w:rsidR="00D62F28" w:rsidRPr="00105D26">
        <w:rPr>
          <w:sz w:val="20"/>
          <w:szCs w:val="20"/>
          <w:lang w:val="de-DE"/>
        </w:rPr>
        <w:t xml:space="preserve">kann man die sog. </w:t>
      </w:r>
      <w:r w:rsidR="00D62F28" w:rsidRPr="00105D26">
        <w:rPr>
          <w:b/>
          <w:sz w:val="20"/>
          <w:szCs w:val="20"/>
          <w:lang w:val="de-DE"/>
        </w:rPr>
        <w:t>Transmembranspannung</w:t>
      </w:r>
      <w:r w:rsidR="00D62F28" w:rsidRPr="00105D26">
        <w:rPr>
          <w:sz w:val="20"/>
          <w:szCs w:val="20"/>
          <w:lang w:val="de-DE"/>
        </w:rPr>
        <w:t xml:space="preserve"> direkt messen bzw.</w:t>
      </w:r>
    </w:p>
    <w:p w:rsidR="00D62F28" w:rsidRDefault="00D62F28" w:rsidP="00D62F28">
      <w:pPr>
        <w:numPr>
          <w:ilvl w:val="0"/>
          <w:numId w:val="25"/>
        </w:numPr>
        <w:jc w:val="both"/>
        <w:rPr>
          <w:sz w:val="20"/>
          <w:szCs w:val="20"/>
          <w:lang w:val="de-DE"/>
        </w:rPr>
      </w:pPr>
      <w:r w:rsidRPr="00105D26">
        <w:rPr>
          <w:sz w:val="20"/>
          <w:szCs w:val="20"/>
          <w:lang w:val="de-DE"/>
        </w:rPr>
        <w:t xml:space="preserve">mittels </w:t>
      </w:r>
      <w:r w:rsidRPr="00105D26">
        <w:rPr>
          <w:b/>
          <w:sz w:val="20"/>
          <w:szCs w:val="20"/>
          <w:lang w:val="de-DE"/>
        </w:rPr>
        <w:t>äußerer makroskopischer Elektroden</w:t>
      </w:r>
      <w:r w:rsidRPr="00105D26">
        <w:rPr>
          <w:sz w:val="20"/>
          <w:szCs w:val="20"/>
          <w:lang w:val="de-DE"/>
        </w:rPr>
        <w:t xml:space="preserve"> (die nicht in den Intrazellularraum reichen) können die äußeren Potenzialänderungen von Zellbündeln verfolgt werden. (Die Elektroden an der Körperoberfläche können als eine Variante dieser Methode angesehen werden.)</w:t>
      </w:r>
    </w:p>
    <w:p w:rsidR="00777754" w:rsidRPr="00105D26" w:rsidRDefault="00884445" w:rsidP="004C0295">
      <w:pPr>
        <w:ind w:left="-3600"/>
        <w:jc w:val="right"/>
        <w:rPr>
          <w:sz w:val="20"/>
          <w:szCs w:val="20"/>
          <w:lang w:val="de-DE"/>
        </w:rPr>
      </w:pPr>
      <w:r>
        <w:rPr>
          <w:noProof/>
          <w:sz w:val="20"/>
          <w:szCs w:val="20"/>
        </w:rPr>
        <w:lastRenderedPageBreak/>
        <w:drawing>
          <wp:inline distT="0" distB="0" distL="0" distR="0">
            <wp:extent cx="5778110" cy="6306769"/>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om2DE 201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84958" cy="6314244"/>
                    </a:xfrm>
                    <a:prstGeom prst="rect">
                      <a:avLst/>
                    </a:prstGeom>
                  </pic:spPr>
                </pic:pic>
              </a:graphicData>
            </a:graphic>
          </wp:inline>
        </w:drawing>
      </w:r>
    </w:p>
    <w:p w:rsidR="00777754" w:rsidRPr="000138F3" w:rsidRDefault="00777754" w:rsidP="00777754">
      <w:pPr>
        <w:ind w:left="-3060"/>
        <w:jc w:val="both"/>
        <w:rPr>
          <w:sz w:val="10"/>
          <w:szCs w:val="10"/>
          <w:lang w:val="de-DE"/>
        </w:rPr>
      </w:pPr>
    </w:p>
    <w:p w:rsidR="00777754" w:rsidRPr="00105D26" w:rsidRDefault="00822A91" w:rsidP="009C5E32">
      <w:pPr>
        <w:tabs>
          <w:tab w:val="left" w:pos="6660"/>
        </w:tabs>
        <w:ind w:left="-3175" w:right="29"/>
        <w:jc w:val="center"/>
        <w:rPr>
          <w:sz w:val="20"/>
          <w:szCs w:val="20"/>
          <w:lang w:val="de-DE"/>
        </w:rPr>
      </w:pPr>
      <w:r w:rsidRPr="00105D26">
        <w:rPr>
          <w:b/>
          <w:i/>
          <w:sz w:val="20"/>
          <w:szCs w:val="20"/>
          <w:lang w:val="de-DE"/>
        </w:rPr>
        <w:t>Abb. 2.</w:t>
      </w:r>
      <w:r w:rsidRPr="00105D26">
        <w:rPr>
          <w:i/>
          <w:sz w:val="20"/>
          <w:szCs w:val="20"/>
          <w:lang w:val="de-DE"/>
        </w:rPr>
        <w:t xml:space="preserve"> Die Ableitung der Signalformen bei Depolarisation und Repolarisation der Skelett- bzw.</w:t>
      </w:r>
      <w:r w:rsidR="006606A8" w:rsidRPr="00105D26">
        <w:rPr>
          <w:i/>
          <w:sz w:val="20"/>
          <w:szCs w:val="20"/>
          <w:lang w:val="de-DE"/>
        </w:rPr>
        <w:t xml:space="preserve"> Herz</w:t>
      </w:r>
      <w:r w:rsidR="009C5E32" w:rsidRPr="00105D26">
        <w:rPr>
          <w:i/>
          <w:sz w:val="20"/>
          <w:szCs w:val="20"/>
          <w:lang w:val="de-DE"/>
        </w:rPr>
        <w:t>kammer</w:t>
      </w:r>
      <w:r w:rsidR="006606A8" w:rsidRPr="00105D26">
        <w:rPr>
          <w:i/>
          <w:sz w:val="20"/>
          <w:szCs w:val="20"/>
          <w:lang w:val="de-DE"/>
        </w:rPr>
        <w:t>muskelzellen</w:t>
      </w:r>
    </w:p>
    <w:p w:rsidR="00822A91" w:rsidRPr="00105D26" w:rsidRDefault="00822A91" w:rsidP="00822A91">
      <w:pPr>
        <w:jc w:val="both"/>
        <w:rPr>
          <w:sz w:val="16"/>
          <w:szCs w:val="16"/>
          <w:lang w:val="de-DE"/>
        </w:rPr>
      </w:pPr>
    </w:p>
    <w:p w:rsidR="00822A91" w:rsidRPr="00105D26" w:rsidRDefault="00822A91" w:rsidP="00822A91">
      <w:pPr>
        <w:jc w:val="both"/>
        <w:rPr>
          <w:sz w:val="20"/>
          <w:szCs w:val="20"/>
          <w:lang w:val="de-DE"/>
        </w:rPr>
      </w:pPr>
      <w:r w:rsidRPr="00105D26">
        <w:rPr>
          <w:sz w:val="20"/>
          <w:szCs w:val="20"/>
          <w:lang w:val="de-DE"/>
        </w:rPr>
        <w:t>Die einzelnen Phasen der Aktionspotenziale von Skelett- und Herz</w:t>
      </w:r>
      <w:r w:rsidR="009C5E32" w:rsidRPr="00105D26">
        <w:rPr>
          <w:sz w:val="20"/>
          <w:szCs w:val="20"/>
          <w:lang w:val="de-DE"/>
        </w:rPr>
        <w:t>kammer-</w:t>
      </w:r>
      <w:r w:rsidRPr="00105D26">
        <w:rPr>
          <w:sz w:val="20"/>
          <w:szCs w:val="20"/>
          <w:lang w:val="de-DE"/>
        </w:rPr>
        <w:t>muskelzellen (gemessen mit äußeren und Transmembran-Elektroden) sind in Abb. 2 dargestellt. Die hauptsächlichen biologischen Unterschiede sind die Folgenden:</w:t>
      </w:r>
    </w:p>
    <w:p w:rsidR="00822A91" w:rsidRPr="00105D26" w:rsidRDefault="00822A91" w:rsidP="00822A91">
      <w:pPr>
        <w:jc w:val="both"/>
        <w:rPr>
          <w:sz w:val="16"/>
          <w:szCs w:val="16"/>
          <w:lang w:val="de-DE"/>
        </w:rPr>
      </w:pPr>
    </w:p>
    <w:p w:rsidR="00822A91" w:rsidRDefault="00822A91" w:rsidP="000138F3">
      <w:pPr>
        <w:pStyle w:val="Listaszerbekezds"/>
        <w:numPr>
          <w:ilvl w:val="0"/>
          <w:numId w:val="47"/>
        </w:numPr>
        <w:jc w:val="both"/>
        <w:rPr>
          <w:sz w:val="20"/>
          <w:szCs w:val="20"/>
          <w:lang w:val="de-DE"/>
        </w:rPr>
      </w:pPr>
      <w:r w:rsidRPr="000138F3">
        <w:rPr>
          <w:sz w:val="20"/>
          <w:szCs w:val="20"/>
          <w:lang w:val="de-DE"/>
        </w:rPr>
        <w:t xml:space="preserve">Die </w:t>
      </w:r>
      <w:r w:rsidRPr="000138F3">
        <w:rPr>
          <w:b/>
          <w:sz w:val="20"/>
          <w:szCs w:val="20"/>
          <w:lang w:val="de-DE"/>
        </w:rPr>
        <w:t>Skelettmuskelzellen</w:t>
      </w:r>
      <w:r w:rsidRPr="000138F3">
        <w:rPr>
          <w:sz w:val="20"/>
          <w:szCs w:val="20"/>
          <w:lang w:val="de-DE"/>
        </w:rPr>
        <w:t xml:space="preserve"> verfügen über </w:t>
      </w:r>
      <w:r w:rsidRPr="000138F3">
        <w:rPr>
          <w:b/>
          <w:sz w:val="20"/>
          <w:szCs w:val="20"/>
          <w:lang w:val="de-DE"/>
        </w:rPr>
        <w:t xml:space="preserve">kurze, </w:t>
      </w:r>
      <w:r w:rsidR="00775E3C" w:rsidRPr="000138F3">
        <w:rPr>
          <w:b/>
          <w:sz w:val="20"/>
          <w:szCs w:val="20"/>
          <w:lang w:val="de-DE"/>
        </w:rPr>
        <w:t xml:space="preserve">aber </w:t>
      </w:r>
      <w:r w:rsidRPr="000138F3">
        <w:rPr>
          <w:b/>
          <w:sz w:val="20"/>
          <w:szCs w:val="20"/>
          <w:lang w:val="de-DE"/>
        </w:rPr>
        <w:t>gleich lange Aktions-potenziale</w:t>
      </w:r>
      <w:r w:rsidRPr="000138F3">
        <w:rPr>
          <w:sz w:val="20"/>
          <w:szCs w:val="20"/>
          <w:lang w:val="de-DE"/>
        </w:rPr>
        <w:t xml:space="preserve"> (1-2</w:t>
      </w:r>
      <w:r w:rsidR="00465E61" w:rsidRPr="000138F3">
        <w:rPr>
          <w:sz w:val="20"/>
          <w:szCs w:val="20"/>
          <w:lang w:val="de-DE"/>
        </w:rPr>
        <w:t> </w:t>
      </w:r>
      <w:r w:rsidRPr="000138F3">
        <w:rPr>
          <w:sz w:val="20"/>
          <w:szCs w:val="20"/>
          <w:lang w:val="de-DE"/>
        </w:rPr>
        <w:t xml:space="preserve">ms), deshalb folgt auf dem mit äußeren Elektroden abgeleiteten Elektromyogramm (EMG) einer </w:t>
      </w:r>
      <w:r w:rsidRPr="000138F3">
        <w:rPr>
          <w:b/>
          <w:sz w:val="20"/>
          <w:szCs w:val="20"/>
          <w:lang w:val="de-DE"/>
        </w:rPr>
        <w:t>positiven Depolarisationsfront</w:t>
      </w:r>
      <w:r w:rsidRPr="000138F3">
        <w:rPr>
          <w:sz w:val="20"/>
          <w:szCs w:val="20"/>
          <w:lang w:val="de-DE"/>
        </w:rPr>
        <w:t xml:space="preserve"> eine gleichgerichtete </w:t>
      </w:r>
      <w:r w:rsidRPr="000138F3">
        <w:rPr>
          <w:b/>
          <w:sz w:val="20"/>
          <w:szCs w:val="20"/>
          <w:lang w:val="de-DE"/>
        </w:rPr>
        <w:t>negative Depolarisationsfront</w:t>
      </w:r>
      <w:r w:rsidR="0033602D" w:rsidRPr="000138F3">
        <w:rPr>
          <w:b/>
          <w:sz w:val="20"/>
          <w:szCs w:val="20"/>
          <w:lang w:val="de-DE"/>
        </w:rPr>
        <w:t xml:space="preserve"> </w:t>
      </w:r>
      <w:r w:rsidR="0033602D" w:rsidRPr="000138F3">
        <w:rPr>
          <w:sz w:val="20"/>
          <w:szCs w:val="20"/>
          <w:lang w:val="de-DE"/>
        </w:rPr>
        <w:t>(dipolares Aktionspotenzial)</w:t>
      </w:r>
      <w:r w:rsidRPr="000138F3">
        <w:rPr>
          <w:sz w:val="20"/>
          <w:szCs w:val="20"/>
          <w:lang w:val="de-DE"/>
        </w:rPr>
        <w:t>.</w:t>
      </w:r>
    </w:p>
    <w:p w:rsidR="00822A91" w:rsidRPr="000138F3" w:rsidRDefault="00822A91" w:rsidP="000138F3">
      <w:pPr>
        <w:pStyle w:val="Listaszerbekezds"/>
        <w:numPr>
          <w:ilvl w:val="0"/>
          <w:numId w:val="47"/>
        </w:numPr>
        <w:jc w:val="both"/>
        <w:rPr>
          <w:sz w:val="20"/>
          <w:szCs w:val="20"/>
          <w:lang w:val="de-DE"/>
        </w:rPr>
      </w:pPr>
      <w:r w:rsidRPr="000138F3">
        <w:rPr>
          <w:sz w:val="20"/>
          <w:szCs w:val="20"/>
          <w:lang w:val="de-DE"/>
        </w:rPr>
        <w:t xml:space="preserve">Charakteristisch für die </w:t>
      </w:r>
      <w:r w:rsidRPr="000138F3">
        <w:rPr>
          <w:b/>
          <w:sz w:val="20"/>
          <w:szCs w:val="20"/>
          <w:lang w:val="de-DE"/>
        </w:rPr>
        <w:t>Herz</w:t>
      </w:r>
      <w:r w:rsidR="009C5E32" w:rsidRPr="000138F3">
        <w:rPr>
          <w:b/>
          <w:sz w:val="20"/>
          <w:szCs w:val="20"/>
          <w:lang w:val="de-DE"/>
        </w:rPr>
        <w:t>kammer</w:t>
      </w:r>
      <w:r w:rsidRPr="000138F3">
        <w:rPr>
          <w:b/>
          <w:sz w:val="20"/>
          <w:szCs w:val="20"/>
          <w:lang w:val="de-DE"/>
        </w:rPr>
        <w:t>muskelzellen</w:t>
      </w:r>
      <w:r w:rsidRPr="000138F3">
        <w:rPr>
          <w:sz w:val="20"/>
          <w:szCs w:val="20"/>
          <w:lang w:val="de-DE"/>
        </w:rPr>
        <w:t xml:space="preserve"> ist </w:t>
      </w:r>
      <w:r w:rsidR="00775E3C" w:rsidRPr="000138F3">
        <w:rPr>
          <w:sz w:val="20"/>
          <w:szCs w:val="20"/>
          <w:lang w:val="de-DE"/>
        </w:rPr>
        <w:t xml:space="preserve">dagegen </w:t>
      </w:r>
      <w:r w:rsidRPr="000138F3">
        <w:rPr>
          <w:sz w:val="20"/>
          <w:szCs w:val="20"/>
          <w:lang w:val="de-DE"/>
        </w:rPr>
        <w:t>ein vom Endokard zum Perikard hin</w:t>
      </w:r>
      <w:r w:rsidR="00775E3C" w:rsidRPr="000138F3">
        <w:rPr>
          <w:sz w:val="20"/>
          <w:szCs w:val="20"/>
          <w:lang w:val="de-DE"/>
        </w:rPr>
        <w:t xml:space="preserve"> </w:t>
      </w:r>
      <w:r w:rsidR="00775E3C" w:rsidRPr="000138F3">
        <w:rPr>
          <w:b/>
          <w:sz w:val="20"/>
          <w:szCs w:val="20"/>
          <w:lang w:val="de-DE"/>
        </w:rPr>
        <w:t>immer</w:t>
      </w:r>
      <w:r w:rsidRPr="000138F3">
        <w:rPr>
          <w:b/>
          <w:sz w:val="20"/>
          <w:szCs w:val="20"/>
          <w:lang w:val="de-DE"/>
        </w:rPr>
        <w:t xml:space="preserve"> kürzer werdendes Aktionspotenzial</w:t>
      </w:r>
      <w:r w:rsidRPr="000138F3">
        <w:rPr>
          <w:sz w:val="20"/>
          <w:szCs w:val="20"/>
          <w:lang w:val="de-DE"/>
        </w:rPr>
        <w:t xml:space="preserve">. Das hat zur Folge, dass die später aktivierten Epikardzellen früher repolarisiert werden, als die Endokardzellen. So folgt der sich in der Herzwand vom Endokard zum Epikard hin ausbreitenden </w:t>
      </w:r>
      <w:r w:rsidRPr="000138F3">
        <w:rPr>
          <w:b/>
          <w:sz w:val="20"/>
          <w:szCs w:val="20"/>
          <w:lang w:val="de-DE"/>
        </w:rPr>
        <w:t xml:space="preserve">positiven Depolarisationsfront </w:t>
      </w:r>
      <w:r w:rsidRPr="000138F3">
        <w:rPr>
          <w:sz w:val="20"/>
          <w:szCs w:val="20"/>
          <w:lang w:val="de-DE"/>
        </w:rPr>
        <w:t xml:space="preserve">eine </w:t>
      </w:r>
      <w:r w:rsidRPr="000138F3">
        <w:rPr>
          <w:b/>
          <w:sz w:val="20"/>
          <w:szCs w:val="20"/>
          <w:lang w:val="de-DE"/>
        </w:rPr>
        <w:t>rücklaufende</w:t>
      </w:r>
      <w:r w:rsidRPr="000138F3">
        <w:rPr>
          <w:sz w:val="20"/>
          <w:szCs w:val="20"/>
          <w:lang w:val="de-DE"/>
        </w:rPr>
        <w:t xml:space="preserve">, aber </w:t>
      </w:r>
      <w:r w:rsidRPr="000138F3">
        <w:rPr>
          <w:b/>
          <w:sz w:val="20"/>
          <w:szCs w:val="20"/>
          <w:lang w:val="de-DE"/>
        </w:rPr>
        <w:t>positive Repolarisationsfront</w:t>
      </w:r>
      <w:r w:rsidR="00084DEE" w:rsidRPr="000138F3">
        <w:rPr>
          <w:b/>
          <w:sz w:val="20"/>
          <w:szCs w:val="20"/>
          <w:lang w:val="de-DE"/>
        </w:rPr>
        <w:t xml:space="preserve"> </w:t>
      </w:r>
      <w:r w:rsidR="00084DEE" w:rsidRPr="000138F3">
        <w:rPr>
          <w:sz w:val="20"/>
          <w:szCs w:val="20"/>
          <w:lang w:val="de-DE"/>
        </w:rPr>
        <w:t>(monopolares Aktionspotenzial)</w:t>
      </w:r>
      <w:r w:rsidRPr="000138F3">
        <w:rPr>
          <w:b/>
          <w:sz w:val="20"/>
          <w:szCs w:val="20"/>
          <w:lang w:val="de-DE"/>
        </w:rPr>
        <w:t>.</w:t>
      </w:r>
    </w:p>
    <w:p w:rsidR="000138F3" w:rsidRPr="000138F3" w:rsidRDefault="000138F3" w:rsidP="000138F3">
      <w:pPr>
        <w:pStyle w:val="Listaszerbekezds"/>
        <w:numPr>
          <w:ilvl w:val="0"/>
          <w:numId w:val="47"/>
        </w:numPr>
        <w:jc w:val="both"/>
        <w:rPr>
          <w:sz w:val="20"/>
          <w:szCs w:val="20"/>
          <w:lang w:val="de-DE"/>
        </w:rPr>
      </w:pPr>
      <w:r w:rsidRPr="000138F3">
        <w:rPr>
          <w:sz w:val="20"/>
          <w:szCs w:val="20"/>
        </w:rPr>
        <w:t>Die Aktionspotenzialkurve der Muskelzellen des Vorhofs ähnelt zwar der Kurve der Muskelzellen der Herzkammer, die Richtung und damit die Polarität der Depolarisations- und Repolarisationsfronten sind aber ähnlich wie bei den Skelettmuskelzellen dipolar.</w:t>
      </w:r>
    </w:p>
    <w:p w:rsidR="00822A91" w:rsidRPr="00105D26" w:rsidRDefault="0006318D" w:rsidP="000138F3">
      <w:pPr>
        <w:ind w:left="360"/>
        <w:jc w:val="both"/>
        <w:rPr>
          <w:sz w:val="20"/>
          <w:szCs w:val="20"/>
          <w:lang w:val="de-DE"/>
        </w:rPr>
      </w:pPr>
      <w:r>
        <w:rPr>
          <w:noProof/>
          <w:sz w:val="20"/>
          <w:szCs w:val="20"/>
        </w:rPr>
        <w:lastRenderedPageBreak/>
        <mc:AlternateContent>
          <mc:Choice Requires="wps">
            <w:drawing>
              <wp:anchor distT="0" distB="0" distL="114300" distR="114300" simplePos="0" relativeHeight="251654144" behindDoc="0" locked="0" layoutInCell="1" allowOverlap="1" wp14:anchorId="7738C48E" wp14:editId="57D970FF">
                <wp:simplePos x="0" y="0"/>
                <wp:positionH relativeFrom="column">
                  <wp:posOffset>4417695</wp:posOffset>
                </wp:positionH>
                <wp:positionV relativeFrom="paragraph">
                  <wp:posOffset>-47375</wp:posOffset>
                </wp:positionV>
                <wp:extent cx="2286000" cy="4533265"/>
                <wp:effectExtent l="0" t="0" r="0" b="0"/>
                <wp:wrapNone/>
                <wp:docPr id="22"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33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5E61" w:rsidRDefault="001A57DE">
                            <w:r>
                              <w:rPr>
                                <w:noProof/>
                              </w:rPr>
                              <w:drawing>
                                <wp:inline distT="0" distB="0" distL="0" distR="0" wp14:anchorId="423AE71A" wp14:editId="68C0B9CB">
                                  <wp:extent cx="2103120" cy="4307840"/>
                                  <wp:effectExtent l="0" t="0" r="0" b="0"/>
                                  <wp:docPr id="36" name="Kép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ívInger3DE 201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03120" cy="4307840"/>
                                          </a:xfrm>
                                          <a:prstGeom prst="rect">
                                            <a:avLst/>
                                          </a:prstGeom>
                                        </pic:spPr>
                                      </pic:pic>
                                    </a:graphicData>
                                  </a:graphic>
                                </wp:inline>
                              </w:drawing>
                            </w:r>
                          </w:p>
                          <w:p w:rsidR="00465E61" w:rsidRPr="00F60563" w:rsidRDefault="00465E61">
                            <w:pPr>
                              <w:rPr>
                                <w:sz w:val="20"/>
                                <w:szCs w:val="20"/>
                              </w:rPr>
                            </w:pPr>
                          </w:p>
                          <w:p w:rsidR="00465E61" w:rsidRPr="005F5A88" w:rsidRDefault="00465E61" w:rsidP="00AA33D5">
                            <w:pPr>
                              <w:jc w:val="center"/>
                              <w:rPr>
                                <w:i/>
                                <w:sz w:val="20"/>
                                <w:szCs w:val="20"/>
                              </w:rPr>
                            </w:pPr>
                            <w:r w:rsidRPr="005F5A88">
                              <w:rPr>
                                <w:b/>
                                <w:i/>
                                <w:sz w:val="20"/>
                                <w:szCs w:val="20"/>
                              </w:rPr>
                              <w:t>Abb. 3.</w:t>
                            </w:r>
                            <w:r w:rsidRPr="005F5A88">
                              <w:rPr>
                                <w:i/>
                                <w:sz w:val="20"/>
                                <w:szCs w:val="20"/>
                              </w:rPr>
                              <w:t xml:space="preserve"> Das EKG</w:t>
                            </w:r>
                            <w:r w:rsidR="00AF2953">
                              <w:rPr>
                                <w:i/>
                                <w:sz w:val="20"/>
                                <w:szCs w:val="20"/>
                              </w:rPr>
                              <w:t xml:space="preserve"> (</w:t>
                            </w:r>
                            <w:r w:rsidR="005F5305">
                              <w:rPr>
                                <w:i/>
                                <w:sz w:val="20"/>
                                <w:szCs w:val="20"/>
                              </w:rPr>
                              <w:t>Ableitung</w:t>
                            </w:r>
                            <w:r w:rsidR="00AF2953">
                              <w:rPr>
                                <w:i/>
                                <w:sz w:val="20"/>
                                <w:szCs w:val="20"/>
                              </w:rPr>
                              <w:t xml:space="preserve"> II</w:t>
                            </w:r>
                            <w:r w:rsidR="005F5305">
                              <w:rPr>
                                <w:i/>
                                <w:sz w:val="20"/>
                                <w:szCs w:val="20"/>
                              </w:rPr>
                              <w:t xml:space="preserve"> s. später)</w:t>
                            </w:r>
                            <w:r w:rsidRPr="005F5A88">
                              <w:rPr>
                                <w:i/>
                                <w:sz w:val="20"/>
                                <w:szCs w:val="20"/>
                              </w:rPr>
                              <w:t xml:space="preserve"> ist die Summe der Vorhof- und Kammersignale</w:t>
                            </w:r>
                          </w:p>
                          <w:p w:rsidR="00465E61" w:rsidRPr="00F60563" w:rsidRDefault="00465E61">
                            <w:pPr>
                              <w:rPr>
                                <w:sz w:val="20"/>
                                <w:szCs w:val="20"/>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4" o:spid="_x0000_s1032" type="#_x0000_t202" style="position:absolute;left:0;text-align:left;margin-left:347.85pt;margin-top:-3.75pt;width:180pt;height:356.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" stroked="f">
                <v:textbox style="mso-fit-shape-to-text:t">
                  <w:txbxContent>
                    <w:p w:rsidR="00465E61" w:rsidRDefault="001A57DE">
                      <w:r>
                        <w:rPr>
                          <w:noProof/>
                          <w:lang w:val="en-US" w:eastAsia="en-US"/>
                        </w:rPr>
                        <w:drawing>
                          <wp:inline distT="0" distB="0" distL="0" distR="0" wp14:anchorId="423AE71A" wp14:editId="68C0B9CB">
                            <wp:extent cx="2103120" cy="4307840"/>
                            <wp:effectExtent l="0" t="0" r="0" b="0"/>
                            <wp:docPr id="36" name="Kép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ívInger3DE 201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03120" cy="4307840"/>
                                    </a:xfrm>
                                    <a:prstGeom prst="rect">
                                      <a:avLst/>
                                    </a:prstGeom>
                                  </pic:spPr>
                                </pic:pic>
                              </a:graphicData>
                            </a:graphic>
                          </wp:inline>
                        </w:drawing>
                      </w:r>
                    </w:p>
                    <w:p w:rsidR="00465E61" w:rsidRPr="00F60563" w:rsidRDefault="00465E61">
                      <w:pPr>
                        <w:rPr>
                          <w:sz w:val="20"/>
                          <w:szCs w:val="20"/>
                        </w:rPr>
                      </w:pPr>
                    </w:p>
                    <w:p w:rsidR="00465E61" w:rsidRPr="005F5A88" w:rsidRDefault="00465E61" w:rsidP="00AA33D5">
                      <w:pPr>
                        <w:jc w:val="center"/>
                        <w:rPr>
                          <w:i/>
                          <w:sz w:val="20"/>
                          <w:szCs w:val="20"/>
                        </w:rPr>
                      </w:pPr>
                      <w:r w:rsidRPr="005F5A88">
                        <w:rPr>
                          <w:b/>
                          <w:i/>
                          <w:sz w:val="20"/>
                          <w:szCs w:val="20"/>
                        </w:rPr>
                        <w:t>Abb. 3.</w:t>
                      </w:r>
                      <w:r w:rsidRPr="005F5A88">
                        <w:rPr>
                          <w:i/>
                          <w:sz w:val="20"/>
                          <w:szCs w:val="20"/>
                        </w:rPr>
                        <w:t xml:space="preserve"> Das EKG</w:t>
                      </w:r>
                      <w:r w:rsidR="00AF2953">
                        <w:rPr>
                          <w:i/>
                          <w:sz w:val="20"/>
                          <w:szCs w:val="20"/>
                        </w:rPr>
                        <w:t xml:space="preserve"> (</w:t>
                      </w:r>
                      <w:r w:rsidR="005F5305">
                        <w:rPr>
                          <w:i/>
                          <w:sz w:val="20"/>
                          <w:szCs w:val="20"/>
                        </w:rPr>
                        <w:t>Ableitung</w:t>
                      </w:r>
                      <w:r w:rsidR="00AF2953">
                        <w:rPr>
                          <w:i/>
                          <w:sz w:val="20"/>
                          <w:szCs w:val="20"/>
                        </w:rPr>
                        <w:t xml:space="preserve"> II</w:t>
                      </w:r>
                      <w:r w:rsidR="005F5305">
                        <w:rPr>
                          <w:i/>
                          <w:sz w:val="20"/>
                          <w:szCs w:val="20"/>
                        </w:rPr>
                        <w:t xml:space="preserve"> s. später)</w:t>
                      </w:r>
                      <w:r w:rsidRPr="005F5A88">
                        <w:rPr>
                          <w:i/>
                          <w:sz w:val="20"/>
                          <w:szCs w:val="20"/>
                        </w:rPr>
                        <w:t xml:space="preserve"> ist die Summe der Vorhof- und Kammersignale</w:t>
                      </w:r>
                    </w:p>
                    <w:p w:rsidR="00465E61" w:rsidRPr="00F60563" w:rsidRDefault="00465E61">
                      <w:pPr>
                        <w:rPr>
                          <w:sz w:val="20"/>
                          <w:szCs w:val="20"/>
                        </w:rPr>
                      </w:pPr>
                    </w:p>
                  </w:txbxContent>
                </v:textbox>
              </v:shape>
            </w:pict>
          </mc:Fallback>
        </mc:AlternateContent>
      </w:r>
      <w:r w:rsidR="00822A91" w:rsidRPr="00105D26">
        <w:rPr>
          <w:sz w:val="20"/>
          <w:szCs w:val="20"/>
          <w:lang w:val="de-DE"/>
        </w:rPr>
        <w:t>Im EKG wird im Wesentlichen die in Abb. 2e dargestellte Kurve des Herz</w:t>
      </w:r>
      <w:r w:rsidR="009C5E32" w:rsidRPr="00105D26">
        <w:rPr>
          <w:sz w:val="20"/>
          <w:szCs w:val="20"/>
          <w:lang w:val="de-DE"/>
        </w:rPr>
        <w:t>kammer</w:t>
      </w:r>
      <w:r w:rsidR="00822A91" w:rsidRPr="00105D26">
        <w:rPr>
          <w:sz w:val="20"/>
          <w:szCs w:val="20"/>
          <w:lang w:val="de-DE"/>
        </w:rPr>
        <w:t>muskels registriert. Die gemessene Kurve ist allerdings komplizierter, da sie von der Gesamtheit der nacheinander erregten Herzteile stammt. Deshalb geben wir einen kurzen Überblick über die Erregungsprozesse des Herzens und das entstehende typische EKG (Abb. 3).</w:t>
      </w:r>
    </w:p>
    <w:p w:rsidR="00352E2F" w:rsidRPr="000138F3" w:rsidRDefault="00352E2F" w:rsidP="000138F3">
      <w:pPr>
        <w:jc w:val="both"/>
        <w:rPr>
          <w:sz w:val="10"/>
          <w:szCs w:val="10"/>
          <w:lang w:val="de-DE"/>
        </w:rPr>
      </w:pPr>
    </w:p>
    <w:p w:rsidR="00822A91" w:rsidRPr="00105D26" w:rsidRDefault="00822A91" w:rsidP="006065AD">
      <w:pPr>
        <w:numPr>
          <w:ilvl w:val="0"/>
          <w:numId w:val="31"/>
        </w:numPr>
        <w:tabs>
          <w:tab w:val="clear" w:pos="720"/>
          <w:tab w:val="num" w:pos="360"/>
        </w:tabs>
        <w:spacing w:after="120"/>
        <w:ind w:left="357" w:hanging="357"/>
        <w:jc w:val="both"/>
        <w:rPr>
          <w:sz w:val="20"/>
          <w:szCs w:val="20"/>
          <w:lang w:val="de-DE"/>
        </w:rPr>
      </w:pPr>
      <w:r w:rsidRPr="00105D26">
        <w:rPr>
          <w:b/>
          <w:sz w:val="20"/>
          <w:szCs w:val="20"/>
          <w:lang w:val="de-DE"/>
        </w:rPr>
        <w:t>Der Sinusknoten</w:t>
      </w:r>
      <w:r w:rsidRPr="00105D26">
        <w:rPr>
          <w:sz w:val="20"/>
          <w:szCs w:val="20"/>
          <w:lang w:val="de-DE"/>
        </w:rPr>
        <w:t xml:space="preserve"> liefert in einem gewissen Takt Aktionspotenziale.</w:t>
      </w:r>
    </w:p>
    <w:p w:rsidR="00822A91" w:rsidRPr="00105D26" w:rsidRDefault="00822A91" w:rsidP="006065AD">
      <w:pPr>
        <w:numPr>
          <w:ilvl w:val="0"/>
          <w:numId w:val="31"/>
        </w:numPr>
        <w:tabs>
          <w:tab w:val="clear" w:pos="720"/>
          <w:tab w:val="num" w:pos="360"/>
        </w:tabs>
        <w:spacing w:after="120"/>
        <w:ind w:left="357" w:hanging="357"/>
        <w:jc w:val="both"/>
        <w:rPr>
          <w:sz w:val="20"/>
          <w:szCs w:val="20"/>
          <w:lang w:val="de-DE"/>
        </w:rPr>
      </w:pPr>
      <w:r w:rsidRPr="00105D26">
        <w:rPr>
          <w:sz w:val="20"/>
          <w:szCs w:val="20"/>
          <w:lang w:val="de-DE"/>
        </w:rPr>
        <w:t xml:space="preserve">Die vom Sinusknoten ausgehende Depolarisationsfront breitet sich auf die </w:t>
      </w:r>
      <w:r w:rsidRPr="00105D26">
        <w:rPr>
          <w:b/>
          <w:sz w:val="20"/>
          <w:szCs w:val="20"/>
          <w:lang w:val="de-DE"/>
        </w:rPr>
        <w:t>Vorhofmuskulatur</w:t>
      </w:r>
      <w:r w:rsidRPr="00105D26">
        <w:rPr>
          <w:sz w:val="20"/>
          <w:szCs w:val="20"/>
          <w:lang w:val="de-DE"/>
        </w:rPr>
        <w:t xml:space="preserve"> (P-Zacke) aus, die sich zusammenzieht. Diese Erregung beschränkt sich auf die Vorhofmuskulatur, zwischen Vorhof und Kammer befindet sich nämlich eine elektrisch isolierende Schicht.</w:t>
      </w:r>
    </w:p>
    <w:p w:rsidR="00822A91" w:rsidRPr="00105D26" w:rsidRDefault="00822A91" w:rsidP="006065AD">
      <w:pPr>
        <w:numPr>
          <w:ilvl w:val="0"/>
          <w:numId w:val="31"/>
        </w:numPr>
        <w:tabs>
          <w:tab w:val="clear" w:pos="720"/>
          <w:tab w:val="num" w:pos="360"/>
        </w:tabs>
        <w:spacing w:after="120"/>
        <w:ind w:left="357" w:hanging="357"/>
        <w:jc w:val="both"/>
        <w:rPr>
          <w:sz w:val="20"/>
          <w:szCs w:val="20"/>
          <w:lang w:val="de-DE"/>
        </w:rPr>
      </w:pPr>
      <w:r w:rsidRPr="00105D26">
        <w:rPr>
          <w:sz w:val="20"/>
          <w:szCs w:val="20"/>
          <w:lang w:val="de-DE"/>
        </w:rPr>
        <w:t xml:space="preserve">Gleichzeitig gelangt das Aktionspotenzial des Sinusknotens über internodale Bahnen in den </w:t>
      </w:r>
      <w:r w:rsidRPr="00105D26">
        <w:rPr>
          <w:b/>
          <w:sz w:val="20"/>
          <w:szCs w:val="20"/>
          <w:lang w:val="de-DE"/>
        </w:rPr>
        <w:t>atrioventrikularen (AV-) Knoten</w:t>
      </w:r>
      <w:r w:rsidRPr="00105D26">
        <w:rPr>
          <w:sz w:val="20"/>
          <w:szCs w:val="20"/>
          <w:lang w:val="de-DE"/>
        </w:rPr>
        <w:t>, wo nach Verstreichen einer gewissen Zeit gleichfalls ein Aktionspotenzial entsteht (AV-Pacemakerzellen).</w:t>
      </w:r>
    </w:p>
    <w:p w:rsidR="00822A91" w:rsidRPr="00105D26" w:rsidRDefault="00822A91" w:rsidP="006065AD">
      <w:pPr>
        <w:numPr>
          <w:ilvl w:val="0"/>
          <w:numId w:val="31"/>
        </w:numPr>
        <w:tabs>
          <w:tab w:val="clear" w:pos="720"/>
          <w:tab w:val="num" w:pos="360"/>
        </w:tabs>
        <w:spacing w:after="120"/>
        <w:ind w:left="357" w:hanging="357"/>
        <w:jc w:val="both"/>
        <w:rPr>
          <w:sz w:val="20"/>
          <w:szCs w:val="20"/>
          <w:lang w:val="de-DE"/>
        </w:rPr>
      </w:pPr>
      <w:r w:rsidRPr="00105D26">
        <w:rPr>
          <w:sz w:val="20"/>
          <w:szCs w:val="20"/>
          <w:lang w:val="de-DE"/>
        </w:rPr>
        <w:t xml:space="preserve">Die Erregung breitet sich über </w:t>
      </w:r>
      <w:r w:rsidRPr="00105D26">
        <w:rPr>
          <w:b/>
          <w:sz w:val="20"/>
          <w:szCs w:val="20"/>
          <w:lang w:val="de-DE"/>
        </w:rPr>
        <w:t>H</w:t>
      </w:r>
      <w:r w:rsidR="00465E61" w:rsidRPr="00105D26">
        <w:rPr>
          <w:b/>
          <w:sz w:val="20"/>
          <w:szCs w:val="20"/>
          <w:lang w:val="de-DE"/>
        </w:rPr>
        <w:t>is</w:t>
      </w:r>
      <w:r w:rsidRPr="00105D26">
        <w:rPr>
          <w:b/>
          <w:sz w:val="20"/>
          <w:szCs w:val="20"/>
          <w:lang w:val="de-DE"/>
        </w:rPr>
        <w:t>-Bündel, Tawara-Schenkel</w:t>
      </w:r>
      <w:r w:rsidRPr="00105D26">
        <w:rPr>
          <w:sz w:val="20"/>
          <w:szCs w:val="20"/>
          <w:lang w:val="de-DE"/>
        </w:rPr>
        <w:t xml:space="preserve"> und </w:t>
      </w:r>
      <w:r w:rsidRPr="00105D26">
        <w:rPr>
          <w:b/>
          <w:sz w:val="20"/>
          <w:szCs w:val="20"/>
          <w:lang w:val="de-DE"/>
        </w:rPr>
        <w:t>Purkinje-Fasern</w:t>
      </w:r>
      <w:r w:rsidRPr="00105D26">
        <w:rPr>
          <w:sz w:val="20"/>
          <w:szCs w:val="20"/>
          <w:lang w:val="de-DE"/>
        </w:rPr>
        <w:t xml:space="preserve"> sehr schnell in alle Teile der Kammermuskulatur aus.</w:t>
      </w:r>
    </w:p>
    <w:p w:rsidR="00822A91" w:rsidRPr="00105D26" w:rsidRDefault="00822A91" w:rsidP="006065AD">
      <w:pPr>
        <w:numPr>
          <w:ilvl w:val="0"/>
          <w:numId w:val="31"/>
        </w:numPr>
        <w:tabs>
          <w:tab w:val="clear" w:pos="720"/>
          <w:tab w:val="num" w:pos="360"/>
        </w:tabs>
        <w:spacing w:after="120"/>
        <w:ind w:left="357" w:hanging="357"/>
        <w:jc w:val="both"/>
        <w:rPr>
          <w:sz w:val="20"/>
          <w:szCs w:val="20"/>
          <w:lang w:val="de-DE"/>
        </w:rPr>
      </w:pPr>
      <w:r w:rsidRPr="00105D26">
        <w:rPr>
          <w:sz w:val="20"/>
          <w:szCs w:val="20"/>
          <w:lang w:val="de-DE"/>
        </w:rPr>
        <w:t xml:space="preserve">Infolge der Depolarisationsfront kontrahiert sich die </w:t>
      </w:r>
      <w:r w:rsidRPr="00105D26">
        <w:rPr>
          <w:b/>
          <w:sz w:val="20"/>
          <w:szCs w:val="20"/>
          <w:lang w:val="de-DE"/>
        </w:rPr>
        <w:t>Kammermuskulatur</w:t>
      </w:r>
      <w:r w:rsidRPr="00105D26">
        <w:rPr>
          <w:sz w:val="20"/>
          <w:szCs w:val="20"/>
          <w:lang w:val="de-DE"/>
        </w:rPr>
        <w:t xml:space="preserve"> wie „synchronisiert“ (QRS-Komplex). Die Depolarisationsfront verläuft vom Endokard in Richtung Epikard, ihr folgt in der entgegengesetzten Richtung eine Repolarisationsfront (T-Zacke).</w:t>
      </w:r>
    </w:p>
    <w:p w:rsidR="00822A91" w:rsidRPr="00105D26" w:rsidRDefault="00822A91" w:rsidP="00822A91">
      <w:pPr>
        <w:numPr>
          <w:ilvl w:val="0"/>
          <w:numId w:val="31"/>
        </w:numPr>
        <w:tabs>
          <w:tab w:val="clear" w:pos="720"/>
          <w:tab w:val="num" w:pos="360"/>
        </w:tabs>
        <w:ind w:left="360"/>
        <w:jc w:val="both"/>
        <w:rPr>
          <w:sz w:val="20"/>
          <w:szCs w:val="20"/>
          <w:lang w:val="de-DE"/>
        </w:rPr>
      </w:pPr>
      <w:r w:rsidRPr="00105D26">
        <w:rPr>
          <w:sz w:val="20"/>
          <w:szCs w:val="20"/>
          <w:lang w:val="de-DE"/>
        </w:rPr>
        <w:t xml:space="preserve">Danach bleibt das Herz bis zum folgenden Aktionspotenzial, welches sich im Sinusknoten bildet, </w:t>
      </w:r>
      <w:r w:rsidRPr="00105D26">
        <w:rPr>
          <w:b/>
          <w:sz w:val="20"/>
          <w:szCs w:val="20"/>
          <w:lang w:val="de-DE"/>
        </w:rPr>
        <w:t>in Ruhe</w:t>
      </w:r>
      <w:r w:rsidRPr="00105D26">
        <w:rPr>
          <w:sz w:val="20"/>
          <w:szCs w:val="20"/>
          <w:lang w:val="de-DE"/>
        </w:rPr>
        <w:t>.</w:t>
      </w:r>
    </w:p>
    <w:p w:rsidR="00352E2F" w:rsidRPr="00352E2F" w:rsidRDefault="00352E2F" w:rsidP="00352E2F">
      <w:pPr>
        <w:jc w:val="both"/>
        <w:rPr>
          <w:sz w:val="10"/>
          <w:szCs w:val="10"/>
          <w:lang w:val="de-DE"/>
        </w:rPr>
      </w:pPr>
    </w:p>
    <w:p w:rsidR="00822A91" w:rsidRPr="00105D26" w:rsidRDefault="00822A91" w:rsidP="00822A91">
      <w:pPr>
        <w:jc w:val="both"/>
        <w:rPr>
          <w:sz w:val="20"/>
          <w:szCs w:val="20"/>
          <w:lang w:val="de-DE"/>
        </w:rPr>
      </w:pPr>
      <w:r w:rsidRPr="00105D26">
        <w:rPr>
          <w:sz w:val="20"/>
          <w:szCs w:val="20"/>
          <w:lang w:val="de-DE"/>
        </w:rPr>
        <w:t>Das von der Körperoberfläche abgeleitete typische EKG-Signal (Abb. 3</w:t>
      </w:r>
      <w:r w:rsidR="00AF2953" w:rsidRPr="00105D26">
        <w:rPr>
          <w:sz w:val="20"/>
          <w:szCs w:val="20"/>
          <w:lang w:val="de-DE"/>
        </w:rPr>
        <w:t>, Ableitung II, s. später</w:t>
      </w:r>
      <w:r w:rsidRPr="00105D26">
        <w:rPr>
          <w:sz w:val="20"/>
          <w:szCs w:val="20"/>
          <w:lang w:val="de-DE"/>
        </w:rPr>
        <w:t>) entsteht hauptsächlich in den Vorhof- und Kammermuskelfasern und kann als ihre Superposition betrachtet werden (weswegen die Vorhof-Repolarisationswelle im QRS-Komplex integriert ist). Die elektrische</w:t>
      </w:r>
      <w:r w:rsidR="007E5C9F">
        <w:rPr>
          <w:sz w:val="20"/>
          <w:szCs w:val="20"/>
          <w:lang w:val="de-DE"/>
        </w:rPr>
        <w:t>n Signale der kleinen Erregungs</w:t>
      </w:r>
      <w:r w:rsidRPr="00105D26">
        <w:rPr>
          <w:sz w:val="20"/>
          <w:szCs w:val="20"/>
          <w:lang w:val="de-DE"/>
        </w:rPr>
        <w:t>zentren, des Sinusknotens, des AV-Knotens und des H</w:t>
      </w:r>
      <w:r w:rsidR="00465E61" w:rsidRPr="00105D26">
        <w:rPr>
          <w:sz w:val="20"/>
          <w:szCs w:val="20"/>
          <w:lang w:val="de-DE"/>
        </w:rPr>
        <w:t>is</w:t>
      </w:r>
      <w:r w:rsidRPr="00105D26">
        <w:rPr>
          <w:sz w:val="20"/>
          <w:szCs w:val="20"/>
          <w:lang w:val="de-DE"/>
        </w:rPr>
        <w:t>-Bündels sind so gering, dass sie sich bei normaler Auflösung nicht im EKG darstellen. (Diese Signale liegen nämlich unter dem Rauschniveau.)</w:t>
      </w:r>
    </w:p>
    <w:p w:rsidR="00352E2F" w:rsidRPr="00352E2F" w:rsidRDefault="00352E2F" w:rsidP="00352E2F">
      <w:pPr>
        <w:ind w:left="360"/>
        <w:jc w:val="both"/>
        <w:rPr>
          <w:sz w:val="10"/>
          <w:szCs w:val="10"/>
          <w:lang w:val="de-DE"/>
        </w:rPr>
      </w:pPr>
    </w:p>
    <w:p w:rsidR="00822A91" w:rsidRPr="00105D26" w:rsidRDefault="00822A91" w:rsidP="00822A91">
      <w:pPr>
        <w:jc w:val="both"/>
        <w:rPr>
          <w:sz w:val="20"/>
          <w:szCs w:val="20"/>
          <w:lang w:val="de-DE"/>
        </w:rPr>
      </w:pPr>
      <w:r w:rsidRPr="00105D26">
        <w:rPr>
          <w:sz w:val="20"/>
          <w:szCs w:val="20"/>
          <w:lang w:val="de-DE"/>
        </w:rPr>
        <w:t xml:space="preserve">Die Auslenkung, die sich im EKG in einem gegebenen Moment darstellt, hängt also davon ab, welcher Teil der </w:t>
      </w:r>
      <w:r w:rsidR="007E5C9F">
        <w:rPr>
          <w:sz w:val="20"/>
          <w:szCs w:val="20"/>
          <w:lang w:val="de-DE"/>
        </w:rPr>
        <w:t>Herzm</w:t>
      </w:r>
      <w:r w:rsidRPr="00105D26">
        <w:rPr>
          <w:sz w:val="20"/>
          <w:szCs w:val="20"/>
          <w:lang w:val="de-DE"/>
        </w:rPr>
        <w:t xml:space="preserve">uskulatur gerade depolarisiert ist. Einige charakteristische Momente des Herzzyklus sind in der Abbildung auf dem Titelblatt dargestellt. In jedem Moment können die Depolarisations- oder Repolarisationsfronten als doppelte (+, –) Ladungsschichten einer Vielzahl von </w:t>
      </w:r>
      <w:r w:rsidRPr="00105D26">
        <w:rPr>
          <w:b/>
          <w:sz w:val="20"/>
          <w:szCs w:val="20"/>
          <w:lang w:val="de-DE"/>
        </w:rPr>
        <w:t>elementaren elektrischen Dipolen</w:t>
      </w:r>
      <w:r w:rsidRPr="00105D26">
        <w:rPr>
          <w:sz w:val="20"/>
          <w:szCs w:val="20"/>
          <w:lang w:val="de-DE"/>
        </w:rPr>
        <w:t xml:space="preserve"> betrachtet werden. Die zu einer gegebenen Wellenfront gehörenden elementaren Dipole können als Vektoren addiert mit einem </w:t>
      </w:r>
      <w:r w:rsidRPr="00105D26">
        <w:rPr>
          <w:b/>
          <w:sz w:val="20"/>
          <w:szCs w:val="20"/>
          <w:lang w:val="de-DE"/>
        </w:rPr>
        <w:t>resultierenden elektrischen Dipol</w:t>
      </w:r>
      <w:r w:rsidRPr="00105D26">
        <w:rPr>
          <w:sz w:val="20"/>
          <w:szCs w:val="20"/>
          <w:lang w:val="de-DE"/>
        </w:rPr>
        <w:t xml:space="preserve">, dessen Richtung und Stärke sich von Moment zu Moment ändert, dem sog. </w:t>
      </w:r>
      <w:r w:rsidRPr="00105D26">
        <w:rPr>
          <w:b/>
          <w:sz w:val="20"/>
          <w:szCs w:val="20"/>
          <w:lang w:val="de-DE"/>
        </w:rPr>
        <w:t>Integralvektor</w:t>
      </w:r>
      <w:r w:rsidRPr="00105D26">
        <w:rPr>
          <w:sz w:val="20"/>
          <w:szCs w:val="20"/>
          <w:lang w:val="de-DE"/>
        </w:rPr>
        <w:t xml:space="preserve"> modelliert werden</w:t>
      </w:r>
      <w:r w:rsidR="006065AD">
        <w:rPr>
          <w:sz w:val="20"/>
          <w:szCs w:val="20"/>
          <w:lang w:val="de-DE"/>
        </w:rPr>
        <w:t xml:space="preserve"> (gelbe Pfeile)</w:t>
      </w:r>
      <w:r w:rsidRPr="00105D26">
        <w:rPr>
          <w:sz w:val="20"/>
          <w:szCs w:val="20"/>
          <w:lang w:val="de-DE"/>
        </w:rPr>
        <w:t>. Während des Herzzyklus durchläuft die Spitze des Integralvektors eine räumliche Schleifenbahn (s. Titelblatt, die blau gepunktete Linie ist die frontale Projektion dieser Bahn). Die Bahnen können mit dem später zu diskutierenden Vektor-kardiogramm dargestellt werden.</w:t>
      </w:r>
    </w:p>
    <w:p w:rsidR="00352E2F" w:rsidRPr="00352E2F" w:rsidRDefault="00352E2F" w:rsidP="00352E2F">
      <w:pPr>
        <w:ind w:left="360"/>
        <w:jc w:val="both"/>
        <w:rPr>
          <w:sz w:val="10"/>
          <w:szCs w:val="10"/>
          <w:lang w:val="de-DE"/>
        </w:rPr>
      </w:pPr>
    </w:p>
    <w:p w:rsidR="00822A91" w:rsidRPr="00105D26" w:rsidRDefault="00822A91" w:rsidP="00822A91">
      <w:pPr>
        <w:jc w:val="both"/>
        <w:rPr>
          <w:sz w:val="20"/>
          <w:szCs w:val="20"/>
          <w:lang w:val="de-DE"/>
        </w:rPr>
      </w:pPr>
      <w:r w:rsidRPr="00105D26">
        <w:rPr>
          <w:sz w:val="20"/>
          <w:szCs w:val="20"/>
          <w:lang w:val="de-DE"/>
        </w:rPr>
        <w:t xml:space="preserve">Infolge der </w:t>
      </w:r>
      <w:r w:rsidRPr="006065AD">
        <w:rPr>
          <w:b/>
          <w:sz w:val="20"/>
          <w:szCs w:val="20"/>
          <w:lang w:val="de-DE"/>
        </w:rPr>
        <w:t>elektrischen Aktivität des Herzens</w:t>
      </w:r>
      <w:r w:rsidRPr="00105D26">
        <w:rPr>
          <w:sz w:val="20"/>
          <w:szCs w:val="20"/>
          <w:lang w:val="de-DE"/>
        </w:rPr>
        <w:t xml:space="preserve"> ändert sich das Potenzial in jedem Punkt der Körperoberfläche als Funktion der Zeit. So lässt sich die elektrische Funktion des Herzens aus der Spannung zwischen zwei beliebigen Punkten der Körperoberfläche charakterisieren. Die graphische Darstellung des </w:t>
      </w:r>
      <w:r w:rsidRPr="00105D26">
        <w:rPr>
          <w:b/>
          <w:sz w:val="20"/>
          <w:szCs w:val="20"/>
          <w:lang w:val="de-DE"/>
        </w:rPr>
        <w:t>zeitlichen Ablaufs der Spannung</w:t>
      </w:r>
      <w:r w:rsidRPr="00105D26">
        <w:rPr>
          <w:sz w:val="20"/>
          <w:szCs w:val="20"/>
          <w:lang w:val="de-DE"/>
        </w:rPr>
        <w:t xml:space="preserve"> zwischen zwei bestimmten Punkten der Körperoberfläche (Ableitungspunkte), die Funktion </w:t>
      </w:r>
      <w:r w:rsidRPr="00105D26">
        <w:rPr>
          <w:i/>
          <w:sz w:val="20"/>
          <w:szCs w:val="20"/>
          <w:lang w:val="de-DE"/>
        </w:rPr>
        <w:t>U</w:t>
      </w:r>
      <w:r w:rsidRPr="00105D26">
        <w:rPr>
          <w:sz w:val="20"/>
          <w:szCs w:val="20"/>
          <w:lang w:val="de-DE"/>
        </w:rPr>
        <w:t>(</w:t>
      </w:r>
      <w:r w:rsidRPr="00105D26">
        <w:rPr>
          <w:i/>
          <w:sz w:val="20"/>
          <w:szCs w:val="20"/>
          <w:lang w:val="de-DE"/>
        </w:rPr>
        <w:t>t</w:t>
      </w:r>
      <w:r w:rsidRPr="00105D26">
        <w:rPr>
          <w:sz w:val="20"/>
          <w:szCs w:val="20"/>
          <w:lang w:val="de-DE"/>
        </w:rPr>
        <w:t xml:space="preserve">), ist das </w:t>
      </w:r>
      <w:r w:rsidRPr="00105D26">
        <w:rPr>
          <w:b/>
          <w:sz w:val="20"/>
          <w:szCs w:val="20"/>
          <w:lang w:val="de-DE"/>
        </w:rPr>
        <w:t>Elektrokardiogramm</w:t>
      </w:r>
      <w:r w:rsidRPr="00105D26">
        <w:rPr>
          <w:sz w:val="20"/>
          <w:szCs w:val="20"/>
          <w:lang w:val="de-DE"/>
        </w:rPr>
        <w:t xml:space="preserve"> (</w:t>
      </w:r>
      <w:r w:rsidRPr="00105D26">
        <w:rPr>
          <w:b/>
          <w:sz w:val="20"/>
          <w:szCs w:val="20"/>
          <w:lang w:val="de-DE"/>
        </w:rPr>
        <w:t>EKG</w:t>
      </w:r>
      <w:r w:rsidRPr="00105D26">
        <w:rPr>
          <w:sz w:val="20"/>
          <w:szCs w:val="20"/>
          <w:lang w:val="de-DE"/>
        </w:rPr>
        <w:t xml:space="preserve">, Abb. 3, unterer Teil, bzw. Titelblatt). Die an der Kurve unterscheidbaren Zacken werden mit den Buchstaben </w:t>
      </w:r>
      <w:r w:rsidRPr="00105D26">
        <w:rPr>
          <w:b/>
          <w:sz w:val="20"/>
          <w:szCs w:val="20"/>
          <w:lang w:val="de-DE"/>
        </w:rPr>
        <w:t>P, Q, R, S</w:t>
      </w:r>
      <w:r w:rsidRPr="00105D26">
        <w:rPr>
          <w:sz w:val="20"/>
          <w:szCs w:val="20"/>
          <w:lang w:val="de-DE"/>
        </w:rPr>
        <w:t xml:space="preserve"> und </w:t>
      </w:r>
      <w:r w:rsidRPr="00105D26">
        <w:rPr>
          <w:b/>
          <w:sz w:val="20"/>
          <w:szCs w:val="20"/>
          <w:lang w:val="de-DE"/>
        </w:rPr>
        <w:t>T</w:t>
      </w:r>
      <w:r w:rsidRPr="00105D26">
        <w:rPr>
          <w:sz w:val="20"/>
          <w:szCs w:val="20"/>
          <w:lang w:val="de-DE"/>
        </w:rPr>
        <w:t xml:space="preserve"> gekennzeichnet.</w:t>
      </w:r>
    </w:p>
    <w:p w:rsidR="00352E2F" w:rsidRPr="00352E2F" w:rsidRDefault="00352E2F" w:rsidP="00352E2F">
      <w:pPr>
        <w:ind w:left="360"/>
        <w:jc w:val="both"/>
        <w:rPr>
          <w:sz w:val="10"/>
          <w:szCs w:val="10"/>
          <w:lang w:val="de-DE"/>
        </w:rPr>
      </w:pPr>
    </w:p>
    <w:p w:rsidR="000138F3" w:rsidRDefault="00822A91" w:rsidP="00822A91">
      <w:pPr>
        <w:jc w:val="both"/>
        <w:rPr>
          <w:sz w:val="20"/>
          <w:szCs w:val="20"/>
          <w:lang w:val="de-DE"/>
        </w:rPr>
      </w:pPr>
      <w:r w:rsidRPr="00105D26">
        <w:rPr>
          <w:sz w:val="20"/>
          <w:szCs w:val="20"/>
          <w:lang w:val="de-DE"/>
        </w:rPr>
        <w:t xml:space="preserve">Das EKG liefert Informationen über die Lage des Herzens, die Herzfrequenz, den Erregungsrhythmus und seinen Ursprung, die Erregungsleitung, die Repolarisation und ihre Störungen, unabhängig davon, ob sie anatomische, mechanische, Stoffwechsel- oder Kreislaufursachen haben. Die Aufgabe der </w:t>
      </w:r>
      <w:r w:rsidRPr="00105D26">
        <w:rPr>
          <w:b/>
          <w:sz w:val="20"/>
          <w:szCs w:val="20"/>
          <w:lang w:val="de-DE"/>
        </w:rPr>
        <w:t>Elektro-kardiographie</w:t>
      </w:r>
      <w:r w:rsidRPr="00105D26">
        <w:rPr>
          <w:sz w:val="20"/>
          <w:szCs w:val="20"/>
          <w:lang w:val="de-DE"/>
        </w:rPr>
        <w:t xml:space="preserve"> ist es, die Signale der Aktionspotenziale des Herzens zu verarbeiten und aus ihnen den elektrischen Herzdipol </w:t>
      </w:r>
      <w:r w:rsidR="00AF2953" w:rsidRPr="00105D26">
        <w:rPr>
          <w:sz w:val="20"/>
          <w:szCs w:val="20"/>
          <w:lang w:val="de-DE"/>
        </w:rPr>
        <w:t xml:space="preserve">räumlich und zeitlich </w:t>
      </w:r>
      <w:r w:rsidRPr="00105D26">
        <w:rPr>
          <w:sz w:val="20"/>
          <w:szCs w:val="20"/>
          <w:lang w:val="de-DE"/>
        </w:rPr>
        <w:t>zu rekonstruieren.</w:t>
      </w:r>
    </w:p>
    <w:p w:rsidR="000138F3" w:rsidRDefault="000138F3">
      <w:pPr>
        <w:rPr>
          <w:sz w:val="20"/>
          <w:szCs w:val="20"/>
          <w:lang w:val="de-DE"/>
        </w:rPr>
      </w:pPr>
      <w:r>
        <w:rPr>
          <w:sz w:val="20"/>
          <w:szCs w:val="20"/>
          <w:lang w:val="de-DE"/>
        </w:rPr>
        <w:br w:type="page"/>
      </w:r>
    </w:p>
    <w:p w:rsidR="00AA33D5" w:rsidRPr="00105D26" w:rsidRDefault="00AA33D5" w:rsidP="00AA33D5">
      <w:pPr>
        <w:jc w:val="both"/>
        <w:rPr>
          <w:color w:val="0000FF"/>
          <w:sz w:val="20"/>
          <w:szCs w:val="20"/>
          <w:lang w:val="de-DE"/>
        </w:rPr>
      </w:pPr>
      <w:r w:rsidRPr="00105D26">
        <w:rPr>
          <w:caps/>
          <w:color w:val="0000FF"/>
          <w:sz w:val="20"/>
          <w:szCs w:val="20"/>
          <w:lang w:val="de-DE"/>
        </w:rPr>
        <w:lastRenderedPageBreak/>
        <w:t>Die Elektroden</w:t>
      </w:r>
    </w:p>
    <w:p w:rsidR="00AA33D5" w:rsidRPr="00105D26" w:rsidRDefault="00AA33D5" w:rsidP="00AA33D5">
      <w:pPr>
        <w:jc w:val="both"/>
        <w:rPr>
          <w:sz w:val="20"/>
          <w:szCs w:val="20"/>
          <w:lang w:val="de-DE"/>
        </w:rPr>
      </w:pPr>
    </w:p>
    <w:p w:rsidR="00AA33D5" w:rsidRPr="00105D26" w:rsidRDefault="00AA33D5" w:rsidP="00AA33D5">
      <w:pPr>
        <w:jc w:val="both"/>
        <w:rPr>
          <w:sz w:val="20"/>
          <w:szCs w:val="20"/>
          <w:lang w:val="de-DE"/>
        </w:rPr>
      </w:pPr>
      <w:r w:rsidRPr="00105D26">
        <w:rPr>
          <w:sz w:val="20"/>
          <w:szCs w:val="20"/>
          <w:lang w:val="de-DE"/>
        </w:rPr>
        <w:t>In der Praxis wurde eine zweckmäßige P</w:t>
      </w:r>
      <w:r w:rsidR="0076054C">
        <w:rPr>
          <w:sz w:val="20"/>
          <w:szCs w:val="20"/>
          <w:lang w:val="de-DE"/>
        </w:rPr>
        <w:t>latngzieru</w:t>
      </w:r>
      <w:r w:rsidRPr="00105D26">
        <w:rPr>
          <w:sz w:val="20"/>
          <w:szCs w:val="20"/>
          <w:lang w:val="de-DE"/>
        </w:rPr>
        <w:t xml:space="preserve"> der Elektroden üblich. Am häufigsten werden die Elektroden an folgenden Stellen angelegt:</w:t>
      </w:r>
    </w:p>
    <w:p w:rsidR="00AA33D5" w:rsidRPr="00105D26" w:rsidRDefault="00AA33D5" w:rsidP="00AA33D5">
      <w:pPr>
        <w:numPr>
          <w:ilvl w:val="0"/>
          <w:numId w:val="37"/>
        </w:numPr>
        <w:tabs>
          <w:tab w:val="clear" w:pos="720"/>
          <w:tab w:val="num" w:pos="360"/>
        </w:tabs>
        <w:ind w:left="360"/>
        <w:jc w:val="both"/>
        <w:rPr>
          <w:sz w:val="20"/>
          <w:szCs w:val="20"/>
          <w:lang w:val="de-DE"/>
        </w:rPr>
      </w:pPr>
      <w:r w:rsidRPr="00105D26">
        <w:rPr>
          <w:b/>
          <w:sz w:val="20"/>
          <w:szCs w:val="20"/>
          <w:lang w:val="de-DE"/>
        </w:rPr>
        <w:t>3 + 1 Elektrode an den Extremitäten</w:t>
      </w:r>
      <w:r w:rsidRPr="00105D26">
        <w:rPr>
          <w:sz w:val="20"/>
          <w:szCs w:val="20"/>
          <w:lang w:val="de-DE"/>
        </w:rPr>
        <w:t xml:space="preserve"> in der Frontalebene</w:t>
      </w:r>
      <w:r w:rsidR="008D6B95" w:rsidRPr="00105D26">
        <w:rPr>
          <w:sz w:val="20"/>
          <w:szCs w:val="20"/>
          <w:lang w:val="de-DE"/>
        </w:rPr>
        <w:t xml:space="preserve">, </w:t>
      </w:r>
      <w:r w:rsidR="0076054C">
        <w:rPr>
          <w:sz w:val="20"/>
          <w:szCs w:val="20"/>
          <w:lang w:val="de-DE"/>
        </w:rPr>
        <w:t xml:space="preserve">in </w:t>
      </w:r>
      <w:r w:rsidR="008D6B95" w:rsidRPr="00105D26">
        <w:rPr>
          <w:sz w:val="20"/>
          <w:szCs w:val="20"/>
          <w:lang w:val="de-DE"/>
        </w:rPr>
        <w:t>der Regel mit folgender</w:t>
      </w:r>
      <w:r w:rsidRPr="00105D26">
        <w:rPr>
          <w:sz w:val="20"/>
          <w:szCs w:val="20"/>
          <w:lang w:val="de-DE"/>
        </w:rPr>
        <w:t xml:space="preserve"> </w:t>
      </w:r>
      <w:r w:rsidR="008D6B95" w:rsidRPr="00105D26">
        <w:rPr>
          <w:sz w:val="20"/>
          <w:szCs w:val="20"/>
          <w:lang w:val="de-DE"/>
        </w:rPr>
        <w:t xml:space="preserve">Farbkodierung </w:t>
      </w:r>
      <w:r w:rsidRPr="00105D26">
        <w:rPr>
          <w:sz w:val="20"/>
          <w:szCs w:val="20"/>
          <w:lang w:val="de-DE"/>
        </w:rPr>
        <w:t>(Abb. 5):</w:t>
      </w:r>
    </w:p>
    <w:p w:rsidR="00AA33D5" w:rsidRPr="00BB5E0C" w:rsidRDefault="00AA33D5" w:rsidP="00AA33D5">
      <w:pPr>
        <w:numPr>
          <w:ilvl w:val="0"/>
          <w:numId w:val="37"/>
        </w:numPr>
        <w:jc w:val="both"/>
        <w:rPr>
          <w:sz w:val="20"/>
          <w:szCs w:val="20"/>
          <w:lang w:val="en-US"/>
        </w:rPr>
      </w:pPr>
      <w:r w:rsidRPr="00BB5E0C">
        <w:rPr>
          <w:sz w:val="20"/>
          <w:szCs w:val="20"/>
          <w:lang w:val="en-US"/>
        </w:rPr>
        <w:t>rechter Arm (</w:t>
      </w:r>
      <w:r w:rsidRPr="000F5D65">
        <w:rPr>
          <w:b/>
          <w:color w:val="FF0000"/>
          <w:sz w:val="20"/>
          <w:szCs w:val="20"/>
          <w:highlight w:val="lightGray"/>
          <w:lang w:val="en-US"/>
        </w:rPr>
        <w:t>R</w:t>
      </w:r>
      <w:r w:rsidRPr="00BB5E0C">
        <w:rPr>
          <w:sz w:val="20"/>
          <w:szCs w:val="20"/>
          <w:lang w:val="en-US"/>
        </w:rPr>
        <w:t>, right arm, rot)</w:t>
      </w:r>
    </w:p>
    <w:p w:rsidR="00AA33D5" w:rsidRPr="00105D26" w:rsidRDefault="00AA33D5" w:rsidP="00AA33D5">
      <w:pPr>
        <w:numPr>
          <w:ilvl w:val="0"/>
          <w:numId w:val="37"/>
        </w:numPr>
        <w:jc w:val="both"/>
        <w:rPr>
          <w:sz w:val="20"/>
          <w:szCs w:val="20"/>
          <w:lang w:val="de-DE"/>
        </w:rPr>
      </w:pPr>
      <w:r w:rsidRPr="00105D26">
        <w:rPr>
          <w:sz w:val="20"/>
          <w:szCs w:val="20"/>
          <w:lang w:val="de-DE"/>
        </w:rPr>
        <w:t>linker Arm (</w:t>
      </w:r>
      <w:r w:rsidRPr="000F5D65">
        <w:rPr>
          <w:b/>
          <w:color w:val="FFFF00"/>
          <w:sz w:val="20"/>
          <w:szCs w:val="20"/>
          <w:highlight w:val="lightGray"/>
          <w:lang w:val="de-DE"/>
        </w:rPr>
        <w:t>L</w:t>
      </w:r>
      <w:r w:rsidRPr="00105D26">
        <w:rPr>
          <w:sz w:val="20"/>
          <w:szCs w:val="20"/>
          <w:lang w:val="de-DE"/>
        </w:rPr>
        <w:t>, left arm, gelb)</w:t>
      </w:r>
    </w:p>
    <w:p w:rsidR="00AA33D5" w:rsidRPr="00105D26" w:rsidRDefault="00AA33D5" w:rsidP="00AA33D5">
      <w:pPr>
        <w:numPr>
          <w:ilvl w:val="0"/>
          <w:numId w:val="37"/>
        </w:numPr>
        <w:jc w:val="both"/>
        <w:rPr>
          <w:sz w:val="20"/>
          <w:szCs w:val="20"/>
          <w:lang w:val="de-DE"/>
        </w:rPr>
      </w:pPr>
      <w:r w:rsidRPr="00105D26">
        <w:rPr>
          <w:sz w:val="20"/>
          <w:szCs w:val="20"/>
          <w:lang w:val="de-DE"/>
        </w:rPr>
        <w:t>linker Fuß (</w:t>
      </w:r>
      <w:r w:rsidRPr="000F5D65">
        <w:rPr>
          <w:b/>
          <w:color w:val="008000"/>
          <w:sz w:val="20"/>
          <w:szCs w:val="20"/>
          <w:highlight w:val="lightGray"/>
          <w:lang w:val="de-DE"/>
        </w:rPr>
        <w:t>F</w:t>
      </w:r>
      <w:r w:rsidRPr="00105D26">
        <w:rPr>
          <w:sz w:val="20"/>
          <w:szCs w:val="20"/>
          <w:lang w:val="de-DE"/>
        </w:rPr>
        <w:t>, foot, grün)</w:t>
      </w:r>
    </w:p>
    <w:p w:rsidR="00AA33D5" w:rsidRPr="00105D26" w:rsidRDefault="00AA33D5" w:rsidP="00AA33D5">
      <w:pPr>
        <w:numPr>
          <w:ilvl w:val="0"/>
          <w:numId w:val="37"/>
        </w:numPr>
        <w:jc w:val="both"/>
        <w:rPr>
          <w:sz w:val="20"/>
          <w:szCs w:val="20"/>
          <w:lang w:val="de-DE"/>
        </w:rPr>
      </w:pPr>
      <w:r w:rsidRPr="00105D26">
        <w:rPr>
          <w:sz w:val="20"/>
          <w:szCs w:val="20"/>
          <w:lang w:val="de-DE"/>
        </w:rPr>
        <w:t>und eine neutrale Elektrode (N, neutral), deren Signal messtechnisch (zur Rauschdämpfung) genutzt wird</w:t>
      </w:r>
    </w:p>
    <w:p w:rsidR="00AA33D5" w:rsidRPr="00105D26" w:rsidRDefault="00AA33D5" w:rsidP="00AA33D5">
      <w:pPr>
        <w:numPr>
          <w:ilvl w:val="0"/>
          <w:numId w:val="37"/>
        </w:numPr>
        <w:tabs>
          <w:tab w:val="clear" w:pos="720"/>
          <w:tab w:val="num" w:pos="360"/>
        </w:tabs>
        <w:ind w:left="360"/>
        <w:jc w:val="both"/>
        <w:rPr>
          <w:sz w:val="20"/>
          <w:szCs w:val="20"/>
          <w:lang w:val="de-DE"/>
        </w:rPr>
      </w:pPr>
      <w:r w:rsidRPr="00105D26">
        <w:rPr>
          <w:b/>
          <w:sz w:val="20"/>
          <w:szCs w:val="20"/>
          <w:lang w:val="de-DE"/>
        </w:rPr>
        <w:t>6 Brustwandelektroden</w:t>
      </w:r>
      <w:r w:rsidRPr="00105D26">
        <w:rPr>
          <w:sz w:val="20"/>
          <w:szCs w:val="20"/>
          <w:lang w:val="de-DE"/>
        </w:rPr>
        <w:t>, die an international festgelegten Punkten fast in der Horizontalebene angelegt werden (</w:t>
      </w:r>
      <w:r w:rsidR="00F219BA">
        <w:rPr>
          <w:sz w:val="20"/>
          <w:szCs w:val="20"/>
          <w:lang w:val="de-DE"/>
        </w:rPr>
        <w:t>C</w:t>
      </w:r>
      <w:r w:rsidR="00BF5FE7" w:rsidRPr="00105D26">
        <w:rPr>
          <w:sz w:val="20"/>
          <w:szCs w:val="20"/>
          <w:vertAlign w:val="subscript"/>
          <w:lang w:val="de-DE"/>
        </w:rPr>
        <w:t>1</w:t>
      </w:r>
      <w:r w:rsidR="00BF5FE7" w:rsidRPr="00105D26">
        <w:rPr>
          <w:sz w:val="20"/>
          <w:szCs w:val="20"/>
          <w:lang w:val="de-DE"/>
        </w:rPr>
        <w:t xml:space="preserve">, … </w:t>
      </w:r>
      <w:r w:rsidR="00F219BA">
        <w:rPr>
          <w:sz w:val="20"/>
          <w:szCs w:val="20"/>
          <w:lang w:val="de-DE"/>
        </w:rPr>
        <w:t>C</w:t>
      </w:r>
      <w:r w:rsidR="00BF5FE7" w:rsidRPr="00105D26">
        <w:rPr>
          <w:sz w:val="20"/>
          <w:szCs w:val="20"/>
          <w:vertAlign w:val="subscript"/>
          <w:lang w:val="de-DE"/>
        </w:rPr>
        <w:t>6</w:t>
      </w:r>
      <w:r w:rsidR="0076054C">
        <w:rPr>
          <w:sz w:val="20"/>
          <w:szCs w:val="20"/>
          <w:lang w:val="de-DE"/>
        </w:rPr>
        <w:t>,</w:t>
      </w:r>
      <w:r w:rsidR="00BF5FE7" w:rsidRPr="00105D26">
        <w:rPr>
          <w:sz w:val="20"/>
          <w:szCs w:val="20"/>
          <w:lang w:val="de-DE"/>
        </w:rPr>
        <w:t xml:space="preserve"> </w:t>
      </w:r>
      <w:r w:rsidRPr="00105D26">
        <w:rPr>
          <w:sz w:val="20"/>
          <w:szCs w:val="20"/>
          <w:lang w:val="de-DE"/>
        </w:rPr>
        <w:t>Abb. 6).</w:t>
      </w:r>
    </w:p>
    <w:p w:rsidR="00AA33D5" w:rsidRPr="00105D26" w:rsidRDefault="00AA33D5" w:rsidP="00AA33D5">
      <w:pPr>
        <w:jc w:val="both"/>
        <w:rPr>
          <w:sz w:val="20"/>
          <w:szCs w:val="20"/>
          <w:lang w:val="de-DE"/>
        </w:rPr>
      </w:pPr>
    </w:p>
    <w:p w:rsidR="00AA33D5" w:rsidRPr="00105D26" w:rsidRDefault="00AA33D5" w:rsidP="00AA33D5">
      <w:pPr>
        <w:jc w:val="both"/>
        <w:rPr>
          <w:sz w:val="20"/>
          <w:szCs w:val="20"/>
          <w:lang w:val="de-DE"/>
        </w:rPr>
      </w:pPr>
      <w:r w:rsidRPr="00105D26">
        <w:rPr>
          <w:sz w:val="20"/>
          <w:szCs w:val="20"/>
          <w:lang w:val="de-DE"/>
        </w:rPr>
        <w:t xml:space="preserve">Man bezeichnet </w:t>
      </w:r>
      <w:r w:rsidR="006B214A" w:rsidRPr="00105D26">
        <w:rPr>
          <w:sz w:val="20"/>
          <w:szCs w:val="20"/>
          <w:lang w:val="de-DE"/>
        </w:rPr>
        <w:t xml:space="preserve">die Elektroden, deren Potenzial die zeitlichen Veränderungen des elektrischen Feldes des Herzdipols verfolgen, </w:t>
      </w:r>
      <w:r w:rsidRPr="00105D26">
        <w:rPr>
          <w:sz w:val="20"/>
          <w:szCs w:val="20"/>
          <w:lang w:val="de-DE"/>
        </w:rPr>
        <w:t>als</w:t>
      </w:r>
      <w:r w:rsidR="006B214A" w:rsidRPr="00105D26">
        <w:rPr>
          <w:b/>
          <w:sz w:val="20"/>
          <w:szCs w:val="20"/>
          <w:lang w:val="de-DE"/>
        </w:rPr>
        <w:t xml:space="preserve"> differente</w:t>
      </w:r>
      <w:r w:rsidR="006B214A" w:rsidRPr="00105D26">
        <w:rPr>
          <w:sz w:val="20"/>
          <w:szCs w:val="20"/>
          <w:lang w:val="de-DE"/>
        </w:rPr>
        <w:t xml:space="preserve"> (aktive) </w:t>
      </w:r>
      <w:r w:rsidR="006B214A" w:rsidRPr="00105D26">
        <w:rPr>
          <w:b/>
          <w:sz w:val="20"/>
          <w:szCs w:val="20"/>
          <w:lang w:val="de-DE"/>
        </w:rPr>
        <w:t xml:space="preserve">Elektroden. </w:t>
      </w:r>
      <w:r w:rsidR="006B214A" w:rsidRPr="00105D26">
        <w:rPr>
          <w:sz w:val="20"/>
          <w:szCs w:val="20"/>
          <w:lang w:val="de-DE"/>
        </w:rPr>
        <w:t xml:space="preserve">Die Elektroden R, L, F, </w:t>
      </w:r>
      <w:r w:rsidR="00F219BA">
        <w:rPr>
          <w:sz w:val="20"/>
          <w:szCs w:val="20"/>
          <w:lang w:val="de-DE"/>
        </w:rPr>
        <w:t>C</w:t>
      </w:r>
      <w:r w:rsidR="006B214A" w:rsidRPr="00105D26">
        <w:rPr>
          <w:sz w:val="20"/>
          <w:szCs w:val="20"/>
          <w:vertAlign w:val="subscript"/>
          <w:lang w:val="de-DE"/>
        </w:rPr>
        <w:t>1</w:t>
      </w:r>
      <w:r w:rsidR="006B214A" w:rsidRPr="00105D26">
        <w:rPr>
          <w:sz w:val="20"/>
          <w:szCs w:val="20"/>
          <w:lang w:val="de-DE"/>
        </w:rPr>
        <w:t xml:space="preserve">, … </w:t>
      </w:r>
      <w:r w:rsidR="00F219BA">
        <w:rPr>
          <w:sz w:val="20"/>
          <w:szCs w:val="20"/>
          <w:lang w:val="de-DE"/>
        </w:rPr>
        <w:t>C</w:t>
      </w:r>
      <w:r w:rsidR="006B214A" w:rsidRPr="00105D26">
        <w:rPr>
          <w:sz w:val="20"/>
          <w:szCs w:val="20"/>
          <w:vertAlign w:val="subscript"/>
          <w:lang w:val="de-DE"/>
        </w:rPr>
        <w:t>6</w:t>
      </w:r>
      <w:r w:rsidR="00BF5FE7" w:rsidRPr="00105D26">
        <w:rPr>
          <w:sz w:val="20"/>
          <w:szCs w:val="20"/>
          <w:lang w:val="de-DE"/>
        </w:rPr>
        <w:t xml:space="preserve"> sind differente Elektroden.</w:t>
      </w:r>
    </w:p>
    <w:p w:rsidR="00367BEF" w:rsidRPr="00105D26" w:rsidRDefault="00F01484" w:rsidP="00F01484">
      <w:pPr>
        <w:jc w:val="both"/>
        <w:rPr>
          <w:sz w:val="20"/>
          <w:szCs w:val="20"/>
          <w:lang w:val="de-DE"/>
        </w:rPr>
      </w:pPr>
      <w:r w:rsidRPr="00105D26">
        <w:rPr>
          <w:sz w:val="20"/>
          <w:szCs w:val="20"/>
          <w:lang w:val="de-DE"/>
        </w:rPr>
        <w:t xml:space="preserve">Demgegenüber bezeichnet man die Elektrode mit einem konstanten Potenzial (die aber mit dem Körper elektrisch gekoppelt ist) als </w:t>
      </w:r>
      <w:r w:rsidR="00AA33D5" w:rsidRPr="00105D26">
        <w:rPr>
          <w:b/>
          <w:sz w:val="20"/>
          <w:szCs w:val="20"/>
          <w:lang w:val="de-DE"/>
        </w:rPr>
        <w:t xml:space="preserve">indifferente </w:t>
      </w:r>
      <w:r w:rsidR="00AA33D5" w:rsidRPr="00105D26">
        <w:rPr>
          <w:sz w:val="20"/>
          <w:szCs w:val="20"/>
          <w:lang w:val="de-DE"/>
        </w:rPr>
        <w:t xml:space="preserve">(inaktive) </w:t>
      </w:r>
      <w:r w:rsidR="00AA33D5" w:rsidRPr="00105D26">
        <w:rPr>
          <w:b/>
          <w:sz w:val="20"/>
          <w:szCs w:val="20"/>
          <w:lang w:val="de-DE"/>
        </w:rPr>
        <w:t>Elektrode</w:t>
      </w:r>
      <w:r w:rsidR="00AA33D5" w:rsidRPr="00105D26">
        <w:rPr>
          <w:sz w:val="20"/>
          <w:szCs w:val="20"/>
          <w:lang w:val="de-DE"/>
        </w:rPr>
        <w:t>.</w:t>
      </w:r>
      <w:r w:rsidRPr="00105D26">
        <w:rPr>
          <w:sz w:val="20"/>
          <w:szCs w:val="20"/>
          <w:lang w:val="de-DE"/>
        </w:rPr>
        <w:t xml:space="preserve"> An der Körperoberfläche ist kein Punkt zu finden, dessen Potenzial konstant wäre, </w:t>
      </w:r>
      <w:r w:rsidR="0076054C">
        <w:rPr>
          <w:sz w:val="20"/>
          <w:szCs w:val="20"/>
          <w:lang w:val="de-DE"/>
        </w:rPr>
        <w:t xml:space="preserve">deshalb </w:t>
      </w:r>
      <w:r w:rsidRPr="00105D26">
        <w:rPr>
          <w:sz w:val="20"/>
          <w:szCs w:val="20"/>
          <w:lang w:val="de-DE"/>
        </w:rPr>
        <w:t xml:space="preserve">wird die indifferente Elektrode in der Regel </w:t>
      </w:r>
      <w:r w:rsidR="003F1788" w:rsidRPr="00105D26">
        <w:rPr>
          <w:sz w:val="20"/>
          <w:szCs w:val="20"/>
          <w:lang w:val="de-DE"/>
        </w:rPr>
        <w:t xml:space="preserve">durch eine mit Widerständen kombinierte </w:t>
      </w:r>
      <w:r w:rsidR="006A5CDA" w:rsidRPr="00105D26">
        <w:rPr>
          <w:sz w:val="20"/>
          <w:szCs w:val="20"/>
          <w:lang w:val="de-DE"/>
        </w:rPr>
        <w:t>Zusammenschalt</w:t>
      </w:r>
      <w:r w:rsidR="003F1788" w:rsidRPr="00105D26">
        <w:rPr>
          <w:sz w:val="20"/>
          <w:szCs w:val="20"/>
          <w:lang w:val="de-DE"/>
        </w:rPr>
        <w:t xml:space="preserve">ung mehrerer Elektroden erzeugt. </w:t>
      </w:r>
      <w:r w:rsidR="00854331" w:rsidRPr="00105D26">
        <w:rPr>
          <w:sz w:val="20"/>
          <w:szCs w:val="20"/>
          <w:lang w:val="de-DE"/>
        </w:rPr>
        <w:t xml:space="preserve">Nach Abb. 4 werden die am rechten und linken Arm und am linken Bein angelegten Elektroden mit je einem gleichwertigen Widerstand (z. B. 100 kΩ) auf einen gemeinsamen Punkt geschaltet. </w:t>
      </w:r>
      <w:r w:rsidR="00854331" w:rsidRPr="0076054C">
        <w:rPr>
          <w:b/>
          <w:sz w:val="20"/>
          <w:szCs w:val="20"/>
          <w:lang w:val="de-DE"/>
        </w:rPr>
        <w:t>Das Potenzial</w:t>
      </w:r>
      <w:r w:rsidR="00854331" w:rsidRPr="00105D26">
        <w:rPr>
          <w:sz w:val="20"/>
          <w:szCs w:val="20"/>
          <w:lang w:val="de-DE"/>
        </w:rPr>
        <w:t xml:space="preserve"> dieses Punktes (</w:t>
      </w:r>
      <w:r w:rsidR="00854331" w:rsidRPr="0076054C">
        <w:rPr>
          <w:b/>
          <w:sz w:val="20"/>
          <w:szCs w:val="20"/>
          <w:lang w:val="de-DE"/>
        </w:rPr>
        <w:t xml:space="preserve">des </w:t>
      </w:r>
      <w:r w:rsidR="00854331" w:rsidRPr="00105D26">
        <w:rPr>
          <w:sz w:val="20"/>
          <w:szCs w:val="20"/>
          <w:lang w:val="de-DE"/>
        </w:rPr>
        <w:t xml:space="preserve">sog. </w:t>
      </w:r>
      <w:r w:rsidR="00854331" w:rsidRPr="0076054C">
        <w:rPr>
          <w:b/>
          <w:sz w:val="20"/>
          <w:szCs w:val="20"/>
          <w:lang w:val="de-DE"/>
        </w:rPr>
        <w:t>Wilson-Punktes</w:t>
      </w:r>
      <w:r w:rsidR="00854331" w:rsidRPr="00105D26">
        <w:rPr>
          <w:sz w:val="20"/>
          <w:szCs w:val="20"/>
          <w:lang w:val="de-DE"/>
        </w:rPr>
        <w:t xml:space="preserve">) </w:t>
      </w:r>
      <w:r w:rsidR="00854331" w:rsidRPr="0076054C">
        <w:rPr>
          <w:b/>
          <w:sz w:val="20"/>
          <w:szCs w:val="20"/>
          <w:lang w:val="de-DE"/>
        </w:rPr>
        <w:t>ist konstant</w:t>
      </w:r>
      <w:r w:rsidR="00854331" w:rsidRPr="00105D26">
        <w:rPr>
          <w:sz w:val="20"/>
          <w:szCs w:val="20"/>
          <w:lang w:val="de-DE"/>
        </w:rPr>
        <w:t xml:space="preserve">, es repräsentiert praktisch das </w:t>
      </w:r>
      <w:r w:rsidR="00854331" w:rsidRPr="0076054C">
        <w:rPr>
          <w:b/>
          <w:sz w:val="20"/>
          <w:szCs w:val="20"/>
          <w:lang w:val="de-DE"/>
        </w:rPr>
        <w:t>konstante Nullpotenzial</w:t>
      </w:r>
      <w:r w:rsidR="00854331" w:rsidRPr="00105D26">
        <w:rPr>
          <w:sz w:val="20"/>
          <w:szCs w:val="20"/>
          <w:lang w:val="de-DE"/>
        </w:rPr>
        <w:t xml:space="preserve"> des </w:t>
      </w:r>
      <w:r w:rsidR="0075282B" w:rsidRPr="00105D26">
        <w:rPr>
          <w:sz w:val="20"/>
          <w:szCs w:val="20"/>
          <w:lang w:val="de-DE"/>
        </w:rPr>
        <w:t xml:space="preserve">Startpunktes des Integralvektors (die Potenzialänderungen der Ableitungen L, R und F </w:t>
      </w:r>
      <w:r w:rsidR="004C3A89" w:rsidRPr="0076054C">
        <w:rPr>
          <w:b/>
          <w:sz w:val="20"/>
          <w:szCs w:val="20"/>
          <w:lang w:val="de-DE"/>
        </w:rPr>
        <w:t>gleichen sich</w:t>
      </w:r>
      <w:r w:rsidR="004C3A89" w:rsidRPr="00105D26">
        <w:rPr>
          <w:sz w:val="20"/>
          <w:szCs w:val="20"/>
          <w:lang w:val="de-DE"/>
        </w:rPr>
        <w:t xml:space="preserve"> vorzeichenmäßig </w:t>
      </w:r>
      <w:r w:rsidR="004C3A89" w:rsidRPr="0076054C">
        <w:rPr>
          <w:b/>
          <w:sz w:val="20"/>
          <w:szCs w:val="20"/>
          <w:lang w:val="de-DE"/>
        </w:rPr>
        <w:t>aus</w:t>
      </w:r>
      <w:r w:rsidR="004C3A89" w:rsidRPr="00105D26">
        <w:rPr>
          <w:sz w:val="20"/>
          <w:szCs w:val="20"/>
          <w:lang w:val="de-DE"/>
        </w:rPr>
        <w:t xml:space="preserve">). Formelzeichen: </w:t>
      </w:r>
      <w:r w:rsidR="004C3A89" w:rsidRPr="0076054C">
        <w:rPr>
          <w:b/>
          <w:sz w:val="20"/>
          <w:szCs w:val="20"/>
          <w:lang w:val="de-DE"/>
        </w:rPr>
        <w:t>CT</w:t>
      </w:r>
      <w:r w:rsidR="004C3A89" w:rsidRPr="00105D26">
        <w:rPr>
          <w:sz w:val="20"/>
          <w:szCs w:val="20"/>
          <w:lang w:val="de-DE"/>
        </w:rPr>
        <w:t xml:space="preserve"> (Central Terminal).</w:t>
      </w:r>
    </w:p>
    <w:p w:rsidR="00AA33D5" w:rsidRPr="00105D26" w:rsidRDefault="00535FAE" w:rsidP="00367BEF">
      <w:pPr>
        <w:jc w:val="center"/>
        <w:rPr>
          <w:sz w:val="20"/>
          <w:szCs w:val="20"/>
          <w:lang w:val="de-DE"/>
        </w:rPr>
      </w:pPr>
      <w:r>
        <w:rPr>
          <w:rFonts w:ascii="Symbol" w:hAnsi="Symbol"/>
          <w:i/>
          <w:sz w:val="20"/>
          <w:szCs w:val="20"/>
          <w:lang w:val="de-DE"/>
        </w:rPr>
        <w:t></w:t>
      </w:r>
      <w:r w:rsidR="00367BEF" w:rsidRPr="00105D26">
        <w:rPr>
          <w:sz w:val="20"/>
          <w:szCs w:val="20"/>
          <w:vertAlign w:val="subscript"/>
          <w:lang w:val="de-DE"/>
        </w:rPr>
        <w:t>CT</w:t>
      </w:r>
      <w:r w:rsidR="00367BEF" w:rsidRPr="00105D26">
        <w:rPr>
          <w:sz w:val="20"/>
          <w:szCs w:val="20"/>
          <w:lang w:val="de-DE"/>
        </w:rPr>
        <w:t xml:space="preserve"> = (</w:t>
      </w:r>
      <w:r>
        <w:rPr>
          <w:rFonts w:ascii="Symbol" w:hAnsi="Symbol"/>
          <w:i/>
          <w:sz w:val="20"/>
          <w:szCs w:val="20"/>
          <w:lang w:val="de-DE"/>
        </w:rPr>
        <w:t></w:t>
      </w:r>
      <w:r w:rsidRPr="00535FAE">
        <w:rPr>
          <w:rFonts w:ascii="Symbol" w:hAnsi="Symbol"/>
          <w:i/>
          <w:sz w:val="20"/>
          <w:szCs w:val="20"/>
          <w:vertAlign w:val="subscript"/>
          <w:lang w:val="de-DE"/>
        </w:rPr>
        <w:t></w:t>
      </w:r>
      <w:r w:rsidR="00367BEF" w:rsidRPr="00105D26">
        <w:rPr>
          <w:sz w:val="20"/>
          <w:szCs w:val="20"/>
          <w:vertAlign w:val="subscript"/>
          <w:lang w:val="de-DE"/>
        </w:rPr>
        <w:t>L</w:t>
      </w:r>
      <w:r w:rsidR="00367BEF" w:rsidRPr="00105D26">
        <w:rPr>
          <w:sz w:val="20"/>
          <w:szCs w:val="20"/>
          <w:lang w:val="de-DE"/>
        </w:rPr>
        <w:t xml:space="preserve"> + </w:t>
      </w:r>
      <w:r>
        <w:rPr>
          <w:rFonts w:ascii="Symbol" w:hAnsi="Symbol"/>
          <w:i/>
          <w:sz w:val="20"/>
          <w:szCs w:val="20"/>
          <w:lang w:val="de-DE"/>
        </w:rPr>
        <w:t></w:t>
      </w:r>
      <w:r w:rsidRPr="00535FAE">
        <w:rPr>
          <w:rFonts w:ascii="Symbol" w:hAnsi="Symbol"/>
          <w:i/>
          <w:sz w:val="20"/>
          <w:szCs w:val="20"/>
          <w:vertAlign w:val="subscript"/>
          <w:lang w:val="de-DE"/>
        </w:rPr>
        <w:t></w:t>
      </w:r>
      <w:r w:rsidR="00367BEF" w:rsidRPr="00105D26">
        <w:rPr>
          <w:sz w:val="20"/>
          <w:szCs w:val="20"/>
          <w:vertAlign w:val="subscript"/>
          <w:lang w:val="de-DE"/>
        </w:rPr>
        <w:t>R</w:t>
      </w:r>
      <w:r w:rsidR="00854331" w:rsidRPr="00105D26">
        <w:rPr>
          <w:sz w:val="20"/>
          <w:szCs w:val="20"/>
          <w:lang w:val="de-DE"/>
        </w:rPr>
        <w:t xml:space="preserve"> </w:t>
      </w:r>
      <w:r w:rsidR="00367BEF" w:rsidRPr="00105D26">
        <w:rPr>
          <w:sz w:val="20"/>
          <w:szCs w:val="20"/>
          <w:lang w:val="de-DE"/>
        </w:rPr>
        <w:t xml:space="preserve">+ </w:t>
      </w:r>
      <w:r>
        <w:rPr>
          <w:rFonts w:ascii="Symbol" w:hAnsi="Symbol"/>
          <w:i/>
          <w:sz w:val="20"/>
          <w:szCs w:val="20"/>
          <w:lang w:val="de-DE"/>
        </w:rPr>
        <w:t></w:t>
      </w:r>
      <w:r w:rsidRPr="00535FAE">
        <w:rPr>
          <w:rFonts w:ascii="Symbol" w:hAnsi="Symbol"/>
          <w:i/>
          <w:sz w:val="20"/>
          <w:szCs w:val="20"/>
          <w:vertAlign w:val="subscript"/>
          <w:lang w:val="de-DE"/>
        </w:rPr>
        <w:t></w:t>
      </w:r>
      <w:r w:rsidR="00367BEF" w:rsidRPr="00105D26">
        <w:rPr>
          <w:sz w:val="20"/>
          <w:szCs w:val="20"/>
          <w:vertAlign w:val="subscript"/>
          <w:lang w:val="de-DE"/>
        </w:rPr>
        <w:t>F</w:t>
      </w:r>
      <w:r w:rsidR="00367BEF" w:rsidRPr="00105D26">
        <w:rPr>
          <w:sz w:val="20"/>
          <w:szCs w:val="20"/>
          <w:lang w:val="de-DE"/>
        </w:rPr>
        <w:t>)/3 = 0</w:t>
      </w:r>
    </w:p>
    <w:p w:rsidR="00367BEF" w:rsidRPr="00105D26" w:rsidRDefault="00367BEF" w:rsidP="00F01484">
      <w:pPr>
        <w:jc w:val="both"/>
        <w:rPr>
          <w:sz w:val="20"/>
          <w:szCs w:val="20"/>
          <w:highlight w:val="yellow"/>
          <w:lang w:val="de-DE"/>
        </w:rPr>
      </w:pPr>
      <w:r w:rsidRPr="00105D26">
        <w:rPr>
          <w:sz w:val="20"/>
          <w:szCs w:val="20"/>
          <w:lang w:val="de-DE"/>
        </w:rPr>
        <w:t xml:space="preserve">wo </w:t>
      </w:r>
      <w:r w:rsidR="00535FAE">
        <w:rPr>
          <w:rFonts w:ascii="Symbol" w:hAnsi="Symbol"/>
          <w:i/>
          <w:sz w:val="20"/>
          <w:szCs w:val="20"/>
          <w:lang w:val="de-DE"/>
        </w:rPr>
        <w:t></w:t>
      </w:r>
      <w:r w:rsidR="00535FAE" w:rsidRPr="00535FAE">
        <w:rPr>
          <w:rFonts w:ascii="Symbol" w:hAnsi="Symbol"/>
          <w:i/>
          <w:sz w:val="20"/>
          <w:szCs w:val="20"/>
          <w:vertAlign w:val="subscript"/>
          <w:lang w:val="de-DE"/>
        </w:rPr>
        <w:t></w:t>
      </w:r>
      <w:r w:rsidRPr="00105D26">
        <w:rPr>
          <w:sz w:val="20"/>
          <w:szCs w:val="20"/>
          <w:vertAlign w:val="subscript"/>
          <w:lang w:val="de-DE"/>
        </w:rPr>
        <w:t>R</w:t>
      </w:r>
      <w:r w:rsidRPr="00105D26">
        <w:rPr>
          <w:sz w:val="20"/>
          <w:szCs w:val="20"/>
          <w:lang w:val="de-DE"/>
        </w:rPr>
        <w:t xml:space="preserve"> das elektrische Potenzial des rechten Arms, </w:t>
      </w:r>
      <w:r w:rsidR="00535FAE">
        <w:rPr>
          <w:rFonts w:ascii="Symbol" w:hAnsi="Symbol"/>
          <w:i/>
          <w:sz w:val="20"/>
          <w:szCs w:val="20"/>
          <w:lang w:val="de-DE"/>
        </w:rPr>
        <w:t></w:t>
      </w:r>
      <w:r w:rsidR="00535FAE" w:rsidRPr="00535FAE">
        <w:rPr>
          <w:rFonts w:ascii="Symbol" w:hAnsi="Symbol"/>
          <w:i/>
          <w:sz w:val="20"/>
          <w:szCs w:val="20"/>
          <w:vertAlign w:val="subscript"/>
          <w:lang w:val="de-DE"/>
        </w:rPr>
        <w:t></w:t>
      </w:r>
      <w:r w:rsidRPr="00105D26">
        <w:rPr>
          <w:sz w:val="20"/>
          <w:szCs w:val="20"/>
          <w:vertAlign w:val="subscript"/>
          <w:lang w:val="de-DE"/>
        </w:rPr>
        <w:t>L</w:t>
      </w:r>
      <w:r w:rsidRPr="00105D26">
        <w:rPr>
          <w:sz w:val="20"/>
          <w:szCs w:val="20"/>
          <w:lang w:val="de-DE"/>
        </w:rPr>
        <w:t xml:space="preserve"> das des linken Arms und </w:t>
      </w:r>
      <w:r w:rsidR="00535FAE">
        <w:rPr>
          <w:rFonts w:ascii="Symbol" w:hAnsi="Symbol"/>
          <w:i/>
          <w:sz w:val="20"/>
          <w:szCs w:val="20"/>
          <w:lang w:val="de-DE"/>
        </w:rPr>
        <w:t></w:t>
      </w:r>
      <w:r w:rsidR="00535FAE" w:rsidRPr="00535FAE">
        <w:rPr>
          <w:rFonts w:ascii="Symbol" w:hAnsi="Symbol"/>
          <w:i/>
          <w:sz w:val="20"/>
          <w:szCs w:val="20"/>
          <w:vertAlign w:val="subscript"/>
          <w:lang w:val="de-DE"/>
        </w:rPr>
        <w:t></w:t>
      </w:r>
      <w:r w:rsidRPr="00105D26">
        <w:rPr>
          <w:sz w:val="20"/>
          <w:szCs w:val="20"/>
          <w:vertAlign w:val="subscript"/>
          <w:lang w:val="de-DE"/>
        </w:rPr>
        <w:t xml:space="preserve">F </w:t>
      </w:r>
      <w:r w:rsidRPr="00105D26">
        <w:rPr>
          <w:sz w:val="20"/>
          <w:szCs w:val="20"/>
          <w:lang w:val="de-DE"/>
        </w:rPr>
        <w:t>das des linken Fußes sind.</w:t>
      </w:r>
    </w:p>
    <w:p w:rsidR="00AA33D5" w:rsidRPr="00105D26" w:rsidRDefault="00AA33D5" w:rsidP="00AA33D5">
      <w:pPr>
        <w:jc w:val="both"/>
        <w:rPr>
          <w:caps/>
          <w:sz w:val="20"/>
          <w:szCs w:val="20"/>
          <w:lang w:val="de-DE"/>
        </w:rPr>
      </w:pPr>
    </w:p>
    <w:p w:rsidR="00AA33D5" w:rsidRPr="00105D26" w:rsidRDefault="008D40AE" w:rsidP="00AA33D5">
      <w:pPr>
        <w:jc w:val="both"/>
        <w:rPr>
          <w:caps/>
          <w:color w:val="0000FF"/>
          <w:sz w:val="20"/>
          <w:szCs w:val="20"/>
          <w:lang w:val="de-DE"/>
        </w:rPr>
      </w:pPr>
      <w:r>
        <w:rPr>
          <w:noProof/>
          <w:sz w:val="20"/>
          <w:szCs w:val="20"/>
        </w:rPr>
        <mc:AlternateContent>
          <mc:Choice Requires="wps">
            <w:drawing>
              <wp:anchor distT="0" distB="0" distL="114300" distR="114300" simplePos="0" relativeHeight="251664384" behindDoc="0" locked="0" layoutInCell="1" allowOverlap="1" wp14:anchorId="0A6473B2" wp14:editId="4AB73560">
                <wp:simplePos x="0" y="0"/>
                <wp:positionH relativeFrom="column">
                  <wp:posOffset>-2299440</wp:posOffset>
                </wp:positionH>
                <wp:positionV relativeFrom="paragraph">
                  <wp:posOffset>38837</wp:posOffset>
                </wp:positionV>
                <wp:extent cx="2057400" cy="571500"/>
                <wp:effectExtent l="19050" t="19050" r="19050" b="19050"/>
                <wp:wrapNone/>
                <wp:docPr id="20"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71500"/>
                        </a:xfrm>
                        <a:prstGeom prst="rect">
                          <a:avLst/>
                        </a:prstGeom>
                        <a:solidFill>
                          <a:srgbClr val="CCFFFF"/>
                        </a:solidFill>
                        <a:ln>
                          <a:noFill/>
                        </a:ln>
                        <a:effectLst>
                          <a:prstShdw prst="shdw18" dist="17961" dir="13500000">
                            <a:srgbClr val="CCFFFF">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1076D9" w:rsidRDefault="00A01CD3" w:rsidP="00AA33D5">
                            <w:pPr>
                              <w:rPr>
                                <w:color w:val="FF0000"/>
                                <w:sz w:val="16"/>
                                <w:szCs w:val="16"/>
                              </w:rPr>
                            </w:pPr>
                            <w:r>
                              <w:rPr>
                                <w:noProof/>
                                <w:sz w:val="16"/>
                                <w:szCs w:val="16"/>
                              </w:rPr>
                              <w:drawing>
                                <wp:inline distT="0" distB="0" distL="0" distR="0" wp14:anchorId="5B1E7EDA" wp14:editId="3BF54EB5">
                                  <wp:extent cx="184150" cy="113030"/>
                                  <wp:effectExtent l="0" t="0" r="6350" b="1270"/>
                                  <wp:docPr id="17" name="Kép 17" descr="Bitmap in ZászlókNé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itmap in ZászlókNém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color w:val="FF0000"/>
                                <w:sz w:val="16"/>
                                <w:szCs w:val="16"/>
                              </w:rPr>
                              <w:t xml:space="preserve"> Einthoven</w:t>
                            </w:r>
                            <w:r w:rsidR="00405059">
                              <w:rPr>
                                <w:color w:val="FF0000"/>
                                <w:sz w:val="16"/>
                                <w:szCs w:val="16"/>
                              </w:rPr>
                              <w:t>-</w:t>
                            </w:r>
                            <w:r w:rsidR="00465E61">
                              <w:rPr>
                                <w:color w:val="FF0000"/>
                                <w:sz w:val="16"/>
                                <w:szCs w:val="16"/>
                              </w:rPr>
                              <w:t>Ableitungen</w:t>
                            </w:r>
                          </w:p>
                          <w:p w:rsidR="00465E61" w:rsidRPr="004E7A30" w:rsidRDefault="00A01CD3" w:rsidP="00AA33D5">
                            <w:pPr>
                              <w:rPr>
                                <w:color w:val="0000FF"/>
                                <w:sz w:val="16"/>
                                <w:szCs w:val="16"/>
                              </w:rPr>
                            </w:pPr>
                            <w:r>
                              <w:rPr>
                                <w:noProof/>
                                <w:sz w:val="16"/>
                                <w:szCs w:val="16"/>
                              </w:rPr>
                              <w:drawing>
                                <wp:inline distT="0" distB="0" distL="0" distR="0" wp14:anchorId="4CD9439B" wp14:editId="46036095">
                                  <wp:extent cx="184150" cy="113030"/>
                                  <wp:effectExtent l="0" t="0" r="6350" b="1270"/>
                                  <wp:docPr id="19" name="Kép 19" descr="Bitmap in Zászlók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tmap in ZászlókAng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w:t>
                            </w:r>
                            <w:r w:rsidR="00465E61">
                              <w:rPr>
                                <w:color w:val="0000FF"/>
                                <w:sz w:val="16"/>
                                <w:szCs w:val="16"/>
                              </w:rPr>
                              <w:t>Einthoven- leads</w:t>
                            </w:r>
                          </w:p>
                          <w:p w:rsidR="00465E61" w:rsidRPr="004E7A30" w:rsidRDefault="00A01CD3" w:rsidP="00816769">
                            <w:pPr>
                              <w:rPr>
                                <w:sz w:val="16"/>
                                <w:szCs w:val="16"/>
                              </w:rPr>
                            </w:pPr>
                            <w:r>
                              <w:rPr>
                                <w:noProof/>
                                <w:sz w:val="16"/>
                                <w:szCs w:val="16"/>
                              </w:rPr>
                              <w:drawing>
                                <wp:inline distT="0" distB="0" distL="0" distR="0" wp14:anchorId="0A9D14B7" wp14:editId="47306920">
                                  <wp:extent cx="184150" cy="113030"/>
                                  <wp:effectExtent l="0" t="0" r="6350" b="1270"/>
                                  <wp:docPr id="21" name="Kép 21" descr="Bitmap in ZászlókMag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itmap in ZászlókMagy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Einthoven-féle elvezetések</w:t>
                            </w:r>
                          </w:p>
                          <w:p w:rsidR="00465E61" w:rsidRDefault="00465E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4" o:spid="_x0000_s1033" type="#_x0000_t202" style="position:absolute;left:0;text-align:left;margin-left:-181.05pt;margin-top:3.05pt;width:162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" fillcolor="#cff" stroked="f">
                <v:imagedata embosscolor="shadow add(51)"/>
                <v:shadow on="t" type="emboss" color="#7a9999" color2="shadow add(102)" offset="-1pt,-1pt" offset2="1pt,1pt"/>
                <v:textbox>
                  <w:txbxContent>
                    <w:p w:rsidR="00465E61" w:rsidRPr="001076D9" w:rsidRDefault="00A01CD3" w:rsidP="00AA33D5">
                      <w:pPr>
                        <w:rPr>
                          <w:color w:val="FF0000"/>
                          <w:sz w:val="16"/>
                          <w:szCs w:val="16"/>
                        </w:rPr>
                      </w:pPr>
                      <w:r>
                        <w:rPr>
                          <w:noProof/>
                          <w:sz w:val="16"/>
                          <w:szCs w:val="16"/>
                          <w:lang w:val="en-US" w:eastAsia="en-US"/>
                        </w:rPr>
                        <w:drawing>
                          <wp:inline distT="0" distB="0" distL="0" distR="0" wp14:anchorId="5B1E7EDA" wp14:editId="3BF54EB5">
                            <wp:extent cx="184150" cy="113030"/>
                            <wp:effectExtent l="0" t="0" r="6350" b="1270"/>
                            <wp:docPr id="17" name="Kép 17" descr="Bitmap in ZászlókNé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itmap in ZászlókNém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color w:val="FF0000"/>
                          <w:sz w:val="16"/>
                          <w:szCs w:val="16"/>
                        </w:rPr>
                        <w:t xml:space="preserve"> Einthoven</w:t>
                      </w:r>
                      <w:r w:rsidR="00405059">
                        <w:rPr>
                          <w:color w:val="FF0000"/>
                          <w:sz w:val="16"/>
                          <w:szCs w:val="16"/>
                        </w:rPr>
                        <w:t>-</w:t>
                      </w:r>
                      <w:r w:rsidR="00465E61">
                        <w:rPr>
                          <w:color w:val="FF0000"/>
                          <w:sz w:val="16"/>
                          <w:szCs w:val="16"/>
                        </w:rPr>
                        <w:t>Ableitungen</w:t>
                      </w:r>
                    </w:p>
                    <w:p w:rsidR="00465E61" w:rsidRPr="004E7A30" w:rsidRDefault="00A01CD3" w:rsidP="00AA33D5">
                      <w:pPr>
                        <w:rPr>
                          <w:color w:val="0000FF"/>
                          <w:sz w:val="16"/>
                          <w:szCs w:val="16"/>
                        </w:rPr>
                      </w:pPr>
                      <w:r>
                        <w:rPr>
                          <w:noProof/>
                          <w:sz w:val="16"/>
                          <w:szCs w:val="16"/>
                          <w:lang w:val="en-US" w:eastAsia="en-US"/>
                        </w:rPr>
                        <w:drawing>
                          <wp:inline distT="0" distB="0" distL="0" distR="0" wp14:anchorId="4CD9439B" wp14:editId="46036095">
                            <wp:extent cx="184150" cy="113030"/>
                            <wp:effectExtent l="0" t="0" r="6350" b="1270"/>
                            <wp:docPr id="19" name="Kép 19" descr="Bitmap in Zászlók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tmap in ZászlókAng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w:t>
                      </w:r>
                      <w:r w:rsidR="00465E61">
                        <w:rPr>
                          <w:color w:val="0000FF"/>
                          <w:sz w:val="16"/>
                          <w:szCs w:val="16"/>
                        </w:rPr>
                        <w:t>Einthoven- leads</w:t>
                      </w:r>
                    </w:p>
                    <w:p w:rsidR="00465E61" w:rsidRPr="004E7A30" w:rsidRDefault="00A01CD3" w:rsidP="00816769">
                      <w:pPr>
                        <w:rPr>
                          <w:sz w:val="16"/>
                          <w:szCs w:val="16"/>
                        </w:rPr>
                      </w:pPr>
                      <w:r>
                        <w:rPr>
                          <w:noProof/>
                          <w:sz w:val="16"/>
                          <w:szCs w:val="16"/>
                          <w:lang w:val="en-US" w:eastAsia="en-US"/>
                        </w:rPr>
                        <w:drawing>
                          <wp:inline distT="0" distB="0" distL="0" distR="0" wp14:anchorId="0A9D14B7" wp14:editId="47306920">
                            <wp:extent cx="184150" cy="113030"/>
                            <wp:effectExtent l="0" t="0" r="6350" b="1270"/>
                            <wp:docPr id="21" name="Kép 21" descr="Bitmap in ZászlókMag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itmap in ZászlókMagy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Einthoven-féle elvezetések</w:t>
                      </w:r>
                    </w:p>
                    <w:p w:rsidR="00465E61" w:rsidRDefault="00465E61"/>
                  </w:txbxContent>
                </v:textbox>
              </v:shape>
            </w:pict>
          </mc:Fallback>
        </mc:AlternateContent>
      </w:r>
      <w:r w:rsidR="00AA33D5" w:rsidRPr="00105D26">
        <w:rPr>
          <w:caps/>
          <w:color w:val="0000FF"/>
          <w:sz w:val="20"/>
          <w:szCs w:val="20"/>
          <w:lang w:val="de-DE"/>
        </w:rPr>
        <w:t>Die Ableitungen</w:t>
      </w:r>
    </w:p>
    <w:p w:rsidR="00AA33D5" w:rsidRPr="00105D26" w:rsidRDefault="00AA33D5" w:rsidP="00AA33D5">
      <w:pPr>
        <w:jc w:val="both"/>
        <w:rPr>
          <w:sz w:val="20"/>
          <w:szCs w:val="20"/>
          <w:lang w:val="de-DE"/>
        </w:rPr>
      </w:pPr>
    </w:p>
    <w:p w:rsidR="00AA33D5" w:rsidRPr="00105D26" w:rsidRDefault="00AA33D5" w:rsidP="00AA33D5">
      <w:pPr>
        <w:jc w:val="both"/>
        <w:rPr>
          <w:sz w:val="20"/>
          <w:szCs w:val="20"/>
          <w:lang w:val="de-DE"/>
        </w:rPr>
      </w:pPr>
      <w:r w:rsidRPr="00105D26">
        <w:rPr>
          <w:sz w:val="20"/>
          <w:szCs w:val="20"/>
          <w:lang w:val="de-DE"/>
        </w:rPr>
        <w:t>Man spricht von</w:t>
      </w:r>
      <w:r w:rsidR="0076054C">
        <w:rPr>
          <w:sz w:val="20"/>
          <w:szCs w:val="20"/>
          <w:lang w:val="de-DE"/>
        </w:rPr>
        <w:t xml:space="preserve"> </w:t>
      </w:r>
    </w:p>
    <w:p w:rsidR="00AA33D5" w:rsidRPr="00105D26" w:rsidRDefault="00AA33D5" w:rsidP="00AA33D5">
      <w:pPr>
        <w:numPr>
          <w:ilvl w:val="0"/>
          <w:numId w:val="37"/>
        </w:numPr>
        <w:tabs>
          <w:tab w:val="clear" w:pos="720"/>
          <w:tab w:val="num" w:pos="360"/>
        </w:tabs>
        <w:ind w:left="360"/>
        <w:jc w:val="both"/>
        <w:rPr>
          <w:sz w:val="20"/>
          <w:szCs w:val="20"/>
          <w:lang w:val="de-DE"/>
        </w:rPr>
      </w:pPr>
      <w:r w:rsidRPr="00105D26">
        <w:rPr>
          <w:b/>
          <w:sz w:val="20"/>
          <w:szCs w:val="20"/>
          <w:lang w:val="de-DE"/>
        </w:rPr>
        <w:t>bipolarer Ableitung</w:t>
      </w:r>
      <w:r w:rsidRPr="00105D26">
        <w:rPr>
          <w:sz w:val="20"/>
          <w:szCs w:val="20"/>
          <w:lang w:val="de-DE"/>
        </w:rPr>
        <w:t>, wenn die Spannung zwischen zwei differenten Elektroden untersucht wird, und von</w:t>
      </w:r>
    </w:p>
    <w:p w:rsidR="00AA33D5" w:rsidRPr="00105D26" w:rsidRDefault="00A01CD3" w:rsidP="00AA33D5">
      <w:pPr>
        <w:numPr>
          <w:ilvl w:val="0"/>
          <w:numId w:val="37"/>
        </w:numPr>
        <w:tabs>
          <w:tab w:val="clear" w:pos="720"/>
          <w:tab w:val="num" w:pos="360"/>
        </w:tabs>
        <w:ind w:left="360"/>
        <w:jc w:val="both"/>
        <w:rPr>
          <w:sz w:val="20"/>
          <w:szCs w:val="20"/>
          <w:lang w:val="de-DE"/>
        </w:rPr>
      </w:pPr>
      <w:r>
        <w:rPr>
          <w:noProof/>
          <w:szCs w:val="20"/>
        </w:rPr>
        <mc:AlternateContent>
          <mc:Choice Requires="wps">
            <w:drawing>
              <wp:anchor distT="0" distB="0" distL="114300" distR="114300" simplePos="0" relativeHeight="251662336" behindDoc="0" locked="0" layoutInCell="1" allowOverlap="1">
                <wp:simplePos x="0" y="0"/>
                <wp:positionH relativeFrom="column">
                  <wp:posOffset>-2301883</wp:posOffset>
                </wp:positionH>
                <wp:positionV relativeFrom="paragraph">
                  <wp:posOffset>234315</wp:posOffset>
                </wp:positionV>
                <wp:extent cx="2063010" cy="3314700"/>
                <wp:effectExtent l="19050" t="19050" r="13970" b="19050"/>
                <wp:wrapNone/>
                <wp:docPr id="18"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010" cy="3314700"/>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716809" w:rsidRDefault="00465E61" w:rsidP="006801DC">
                            <w:pPr>
                              <w:rPr>
                                <w:sz w:val="16"/>
                                <w:szCs w:val="16"/>
                              </w:rPr>
                            </w:pPr>
                            <w:r>
                              <w:rPr>
                                <w:sz w:val="16"/>
                                <w:szCs w:val="16"/>
                              </w:rPr>
                              <w:t xml:space="preserve"> </w:t>
                            </w:r>
                            <w:r w:rsidR="00A01CD3">
                              <w:rPr>
                                <w:noProof/>
                                <w:sz w:val="16"/>
                                <w:szCs w:val="16"/>
                              </w:rPr>
                              <w:drawing>
                                <wp:inline distT="0" distB="0" distL="0" distR="0">
                                  <wp:extent cx="540385" cy="783590"/>
                                  <wp:effectExtent l="0" t="0" r="0" b="0"/>
                                  <wp:docPr id="23" name="Kép 23" descr="Einthoven%20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inthoven%2019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385" cy="783590"/>
                                          </a:xfrm>
                                          <a:prstGeom prst="rect">
                                            <a:avLst/>
                                          </a:prstGeom>
                                          <a:noFill/>
                                          <a:ln>
                                            <a:noFill/>
                                          </a:ln>
                                        </pic:spPr>
                                      </pic:pic>
                                    </a:graphicData>
                                  </a:graphic>
                                </wp:inline>
                              </w:drawing>
                            </w:r>
                            <w:r w:rsidRPr="00716809">
                              <w:rPr>
                                <w:sz w:val="16"/>
                                <w:szCs w:val="16"/>
                              </w:rPr>
                              <w:t xml:space="preserve"> </w:t>
                            </w:r>
                            <w:r>
                              <w:rPr>
                                <w:sz w:val="16"/>
                                <w:szCs w:val="16"/>
                              </w:rPr>
                              <w:t xml:space="preserve">W. </w:t>
                            </w:r>
                            <w:r w:rsidRPr="00716809">
                              <w:rPr>
                                <w:sz w:val="16"/>
                                <w:szCs w:val="16"/>
                              </w:rPr>
                              <w:t xml:space="preserve">Einthoven  </w:t>
                            </w:r>
                            <w:r>
                              <w:rPr>
                                <w:sz w:val="16"/>
                                <w:szCs w:val="16"/>
                              </w:rPr>
                              <w:t>1860-1927</w:t>
                            </w:r>
                          </w:p>
                          <w:p w:rsidR="00465E61" w:rsidRPr="00716809" w:rsidRDefault="00465E61">
                            <w:pPr>
                              <w:rPr>
                                <w:sz w:val="16"/>
                                <w:szCs w:val="16"/>
                              </w:rPr>
                            </w:pPr>
                          </w:p>
                          <w:p w:rsidR="00465E61" w:rsidRDefault="00A01CD3">
                            <w:r>
                              <w:rPr>
                                <w:noProof/>
                              </w:rPr>
                              <w:drawing>
                                <wp:inline distT="0" distB="0" distL="0" distR="0">
                                  <wp:extent cx="1525905" cy="1882140"/>
                                  <wp:effectExtent l="0" t="0" r="0" b="3810"/>
                                  <wp:docPr id="25" name="Kép 25" descr="einthoven_e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inthoven_ecg"/>
                                          <pic:cNvPicPr>
                                            <a:picLocks noChangeAspect="1" noChangeArrowheads="1"/>
                                          </pic:cNvPicPr>
                                        </pic:nvPicPr>
                                        <pic:blipFill>
                                          <a:blip r:embed="rId23">
                                            <a:lum bright="10000"/>
                                            <a:extLst>
                                              <a:ext uri="{28A0092B-C50C-407E-A947-70E740481C1C}">
                                                <a14:useLocalDpi xmlns:a14="http://schemas.microsoft.com/office/drawing/2010/main" val="0"/>
                                              </a:ext>
                                            </a:extLst>
                                          </a:blip>
                                          <a:srcRect/>
                                          <a:stretch>
                                            <a:fillRect/>
                                          </a:stretch>
                                        </pic:blipFill>
                                        <pic:spPr bwMode="auto">
                                          <a:xfrm>
                                            <a:off x="0" y="0"/>
                                            <a:ext cx="1525905" cy="1882140"/>
                                          </a:xfrm>
                                          <a:prstGeom prst="rect">
                                            <a:avLst/>
                                          </a:prstGeom>
                                          <a:solidFill>
                                            <a:srgbClr val="FFFF99"/>
                                          </a:solidFill>
                                          <a:ln>
                                            <a:noFill/>
                                          </a:ln>
                                        </pic:spPr>
                                      </pic:pic>
                                    </a:graphicData>
                                  </a:graphic>
                                </wp:inline>
                              </w:drawing>
                            </w:r>
                          </w:p>
                          <w:p w:rsidR="00465E61" w:rsidRPr="006962CD" w:rsidRDefault="00465E61">
                            <w:pPr>
                              <w:rPr>
                                <w:sz w:val="16"/>
                                <w:szCs w:val="16"/>
                              </w:rPr>
                            </w:pPr>
                          </w:p>
                          <w:p w:rsidR="00465E61" w:rsidRPr="00B74D92" w:rsidRDefault="00465E61" w:rsidP="00AA33D5">
                            <w:pPr>
                              <w:rPr>
                                <w:sz w:val="16"/>
                                <w:szCs w:val="16"/>
                              </w:rPr>
                            </w:pPr>
                            <w:r w:rsidRPr="00B74D92">
                              <w:rPr>
                                <w:sz w:val="16"/>
                                <w:szCs w:val="16"/>
                              </w:rPr>
                              <w:t>Die ersten Elektrokardiogramme von Einthoven</w:t>
                            </w:r>
                          </w:p>
                          <w:p w:rsidR="00465E61" w:rsidRPr="006962CD" w:rsidRDefault="00465E61" w:rsidP="00AA33D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2" o:spid="_x0000_s1034" type="#_x0000_t202" style="position:absolute;left:0;text-align:left;margin-left:-181.25pt;margin-top:18.45pt;width:162.45pt;height:2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" fillcolor="#ffc" stroked="f">
                <v:imagedata embosscolor="shadow add(51)"/>
                <v:shadow on="t" type="emboss" color="#99997a" color2="shadow add(102)" offset="-1pt,-1pt" offset2="1pt,1pt"/>
                <v:textbox>
                  <w:txbxContent>
                    <w:p w:rsidR="00465E61" w:rsidRPr="00716809" w:rsidRDefault="00465E61" w:rsidP="006801DC">
                      <w:pPr>
                        <w:rPr>
                          <w:sz w:val="16"/>
                          <w:szCs w:val="16"/>
                        </w:rPr>
                      </w:pPr>
                      <w:r>
                        <w:rPr>
                          <w:sz w:val="16"/>
                          <w:szCs w:val="16"/>
                        </w:rPr>
                        <w:t xml:space="preserve"> </w:t>
                      </w:r>
                      <w:r w:rsidR="00A01CD3">
                        <w:rPr>
                          <w:noProof/>
                          <w:sz w:val="16"/>
                          <w:szCs w:val="16"/>
                          <w:lang w:val="en-US" w:eastAsia="en-US"/>
                        </w:rPr>
                        <w:drawing>
                          <wp:inline distT="0" distB="0" distL="0" distR="0">
                            <wp:extent cx="540385" cy="783590"/>
                            <wp:effectExtent l="0" t="0" r="0" b="0"/>
                            <wp:docPr id="23" name="Kép 23" descr="Einthoven%20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inthoven%2019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385" cy="783590"/>
                                    </a:xfrm>
                                    <a:prstGeom prst="rect">
                                      <a:avLst/>
                                    </a:prstGeom>
                                    <a:noFill/>
                                    <a:ln>
                                      <a:noFill/>
                                    </a:ln>
                                  </pic:spPr>
                                </pic:pic>
                              </a:graphicData>
                            </a:graphic>
                          </wp:inline>
                        </w:drawing>
                      </w:r>
                      <w:r w:rsidRPr="00716809">
                        <w:rPr>
                          <w:sz w:val="16"/>
                          <w:szCs w:val="16"/>
                        </w:rPr>
                        <w:t xml:space="preserve"> </w:t>
                      </w:r>
                      <w:r>
                        <w:rPr>
                          <w:sz w:val="16"/>
                          <w:szCs w:val="16"/>
                        </w:rPr>
                        <w:t xml:space="preserve">W. </w:t>
                      </w:r>
                      <w:r w:rsidRPr="00716809">
                        <w:rPr>
                          <w:sz w:val="16"/>
                          <w:szCs w:val="16"/>
                        </w:rPr>
                        <w:t xml:space="preserve">Einthoven  </w:t>
                      </w:r>
                      <w:r>
                        <w:rPr>
                          <w:sz w:val="16"/>
                          <w:szCs w:val="16"/>
                        </w:rPr>
                        <w:t>1860-1927</w:t>
                      </w:r>
                    </w:p>
                    <w:p w:rsidR="00465E61" w:rsidRPr="00716809" w:rsidRDefault="00465E61">
                      <w:pPr>
                        <w:rPr>
                          <w:sz w:val="16"/>
                          <w:szCs w:val="16"/>
                        </w:rPr>
                      </w:pPr>
                    </w:p>
                    <w:p w:rsidR="00465E61" w:rsidRDefault="00A01CD3">
                      <w:r>
                        <w:rPr>
                          <w:noProof/>
                          <w:lang w:val="en-US" w:eastAsia="en-US"/>
                        </w:rPr>
                        <w:drawing>
                          <wp:inline distT="0" distB="0" distL="0" distR="0">
                            <wp:extent cx="1525905" cy="1882140"/>
                            <wp:effectExtent l="0" t="0" r="0" b="3810"/>
                            <wp:docPr id="25" name="Kép 25" descr="einthoven_e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inthoven_ecg"/>
                                    <pic:cNvPicPr>
                                      <a:picLocks noChangeAspect="1" noChangeArrowheads="1"/>
                                    </pic:cNvPicPr>
                                  </pic:nvPicPr>
                                  <pic:blipFill>
                                    <a:blip r:embed="rId25">
                                      <a:lum bright="10000"/>
                                      <a:extLst>
                                        <a:ext uri="{28A0092B-C50C-407E-A947-70E740481C1C}">
                                          <a14:useLocalDpi xmlns:a14="http://schemas.microsoft.com/office/drawing/2010/main" val="0"/>
                                        </a:ext>
                                      </a:extLst>
                                    </a:blip>
                                    <a:srcRect/>
                                    <a:stretch>
                                      <a:fillRect/>
                                    </a:stretch>
                                  </pic:blipFill>
                                  <pic:spPr bwMode="auto">
                                    <a:xfrm>
                                      <a:off x="0" y="0"/>
                                      <a:ext cx="1525905" cy="1882140"/>
                                    </a:xfrm>
                                    <a:prstGeom prst="rect">
                                      <a:avLst/>
                                    </a:prstGeom>
                                    <a:solidFill>
                                      <a:srgbClr val="FFFF99"/>
                                    </a:solidFill>
                                    <a:ln>
                                      <a:noFill/>
                                    </a:ln>
                                  </pic:spPr>
                                </pic:pic>
                              </a:graphicData>
                            </a:graphic>
                          </wp:inline>
                        </w:drawing>
                      </w:r>
                    </w:p>
                    <w:p w:rsidR="00465E61" w:rsidRPr="006962CD" w:rsidRDefault="00465E61">
                      <w:pPr>
                        <w:rPr>
                          <w:sz w:val="16"/>
                          <w:szCs w:val="16"/>
                        </w:rPr>
                      </w:pPr>
                    </w:p>
                    <w:p w:rsidR="00465E61" w:rsidRPr="00B74D92" w:rsidRDefault="00465E61" w:rsidP="00AA33D5">
                      <w:pPr>
                        <w:rPr>
                          <w:sz w:val="16"/>
                          <w:szCs w:val="16"/>
                        </w:rPr>
                      </w:pPr>
                      <w:r w:rsidRPr="00B74D92">
                        <w:rPr>
                          <w:sz w:val="16"/>
                          <w:szCs w:val="16"/>
                        </w:rPr>
                        <w:t>Die ersten Elektrokardiogramme von Einthoven</w:t>
                      </w:r>
                    </w:p>
                    <w:p w:rsidR="00465E61" w:rsidRPr="006962CD" w:rsidRDefault="00465E61" w:rsidP="00AA33D5"/>
                  </w:txbxContent>
                </v:textbox>
              </v:shape>
            </w:pict>
          </mc:Fallback>
        </mc:AlternateContent>
      </w:r>
      <w:r w:rsidR="00AA33D5" w:rsidRPr="00105D26">
        <w:rPr>
          <w:b/>
          <w:sz w:val="20"/>
          <w:szCs w:val="20"/>
          <w:lang w:val="de-DE"/>
        </w:rPr>
        <w:t>unipolarer Ableitung</w:t>
      </w:r>
      <w:r w:rsidR="00AA33D5" w:rsidRPr="00105D26">
        <w:rPr>
          <w:sz w:val="20"/>
          <w:szCs w:val="20"/>
          <w:lang w:val="de-DE"/>
        </w:rPr>
        <w:t>, wenn die Spannung zwischen einer differenten und einer indifferenten Elektrode untersucht wird.</w:t>
      </w:r>
    </w:p>
    <w:p w:rsidR="00AA33D5" w:rsidRPr="00105D26" w:rsidRDefault="00AA33D5" w:rsidP="00AA33D5">
      <w:pPr>
        <w:ind w:left="360"/>
        <w:jc w:val="both"/>
        <w:rPr>
          <w:sz w:val="20"/>
          <w:szCs w:val="20"/>
          <w:lang w:val="de-DE"/>
        </w:rPr>
      </w:pPr>
    </w:p>
    <w:p w:rsidR="00AA33D5" w:rsidRPr="00105D26" w:rsidRDefault="00AA33D5" w:rsidP="00AA33D5">
      <w:pPr>
        <w:jc w:val="both"/>
        <w:rPr>
          <w:sz w:val="20"/>
          <w:szCs w:val="20"/>
          <w:lang w:val="de-DE"/>
        </w:rPr>
      </w:pPr>
      <w:r w:rsidRPr="00105D26">
        <w:rPr>
          <w:sz w:val="20"/>
          <w:szCs w:val="20"/>
          <w:lang w:val="de-DE"/>
        </w:rPr>
        <w:t xml:space="preserve">Bei der </w:t>
      </w:r>
      <w:r w:rsidRPr="00105D26">
        <w:rPr>
          <w:b/>
          <w:sz w:val="20"/>
          <w:szCs w:val="20"/>
          <w:lang w:val="de-DE"/>
        </w:rPr>
        <w:t>bipolaren Ableitung</w:t>
      </w:r>
      <w:r w:rsidRPr="00105D26">
        <w:rPr>
          <w:sz w:val="20"/>
          <w:szCs w:val="20"/>
          <w:lang w:val="de-DE"/>
        </w:rPr>
        <w:t xml:space="preserve"> wird die </w:t>
      </w:r>
      <w:r w:rsidRPr="00105D26">
        <w:rPr>
          <w:b/>
          <w:sz w:val="20"/>
          <w:szCs w:val="20"/>
          <w:lang w:val="de-DE"/>
        </w:rPr>
        <w:t>Potenzialdifferenz zwischen zwei</w:t>
      </w:r>
      <w:r w:rsidRPr="00105D26">
        <w:rPr>
          <w:sz w:val="20"/>
          <w:szCs w:val="20"/>
          <w:lang w:val="de-DE"/>
        </w:rPr>
        <w:t xml:space="preserve"> </w:t>
      </w:r>
      <w:r w:rsidRPr="00105D26">
        <w:rPr>
          <w:b/>
          <w:sz w:val="20"/>
          <w:szCs w:val="20"/>
          <w:lang w:val="de-DE"/>
        </w:rPr>
        <w:t>Elektroden</w:t>
      </w:r>
      <w:r w:rsidRPr="00105D26">
        <w:rPr>
          <w:sz w:val="20"/>
          <w:szCs w:val="20"/>
          <w:lang w:val="de-DE"/>
        </w:rPr>
        <w:t xml:space="preserve"> aufgenommen, die sich einzeln ändern (Abb. 5). Die </w:t>
      </w:r>
      <w:r w:rsidRPr="00105D26">
        <w:rPr>
          <w:b/>
          <w:sz w:val="20"/>
          <w:szCs w:val="20"/>
          <w:lang w:val="de-DE"/>
        </w:rPr>
        <w:t>unipolare Ableitung</w:t>
      </w:r>
      <w:r w:rsidRPr="00105D26">
        <w:rPr>
          <w:sz w:val="20"/>
          <w:szCs w:val="20"/>
          <w:lang w:val="de-DE"/>
        </w:rPr>
        <w:t xml:space="preserve"> liefert die effektiven Potenzialänderungen am Ort der differenten Elektrode im Vergleich zur indifferenten (Referenz-) Elektrode (z.B. Abb. 6).</w:t>
      </w:r>
    </w:p>
    <w:p w:rsidR="00F60563" w:rsidRPr="00105D26" w:rsidRDefault="00F60563" w:rsidP="00A95A21">
      <w:pPr>
        <w:tabs>
          <w:tab w:val="left" w:pos="6660"/>
        </w:tabs>
        <w:ind w:right="29"/>
        <w:jc w:val="both"/>
        <w:rPr>
          <w:sz w:val="20"/>
          <w:szCs w:val="20"/>
          <w:lang w:val="de-DE"/>
        </w:rPr>
      </w:pPr>
    </w:p>
    <w:p w:rsidR="00A30EEE" w:rsidRPr="00105D26" w:rsidRDefault="00A30EEE" w:rsidP="00A30EEE">
      <w:pPr>
        <w:jc w:val="both"/>
        <w:rPr>
          <w:color w:val="0000FF"/>
          <w:sz w:val="20"/>
          <w:szCs w:val="20"/>
          <w:lang w:val="de-DE"/>
        </w:rPr>
      </w:pPr>
      <w:r w:rsidRPr="00105D26">
        <w:rPr>
          <w:caps/>
          <w:color w:val="0000FF"/>
          <w:sz w:val="20"/>
          <w:szCs w:val="20"/>
          <w:lang w:val="de-DE"/>
        </w:rPr>
        <w:t>Standardableitungen nach Einthoven</w:t>
      </w:r>
    </w:p>
    <w:p w:rsidR="00A30EEE" w:rsidRPr="00105D26" w:rsidRDefault="00A30EEE" w:rsidP="00A30EEE">
      <w:pPr>
        <w:jc w:val="both"/>
        <w:rPr>
          <w:sz w:val="20"/>
          <w:szCs w:val="20"/>
          <w:lang w:val="de-DE"/>
        </w:rPr>
      </w:pPr>
    </w:p>
    <w:p w:rsidR="00A30EEE" w:rsidRPr="00105D26" w:rsidRDefault="00A30EEE" w:rsidP="00A30EEE">
      <w:pPr>
        <w:jc w:val="both"/>
        <w:rPr>
          <w:sz w:val="20"/>
          <w:szCs w:val="20"/>
          <w:lang w:val="de-DE"/>
        </w:rPr>
      </w:pPr>
      <w:r w:rsidRPr="00105D26">
        <w:rPr>
          <w:sz w:val="20"/>
          <w:szCs w:val="20"/>
          <w:lang w:val="de-DE"/>
        </w:rPr>
        <w:t xml:space="preserve">Bei den </w:t>
      </w:r>
      <w:r w:rsidRPr="00105D26">
        <w:rPr>
          <w:b/>
          <w:sz w:val="20"/>
          <w:szCs w:val="20"/>
          <w:lang w:val="de-DE"/>
        </w:rPr>
        <w:t>Standardableitungen nach Einthoven</w:t>
      </w:r>
      <w:r w:rsidRPr="00105D26">
        <w:rPr>
          <w:sz w:val="20"/>
          <w:szCs w:val="20"/>
          <w:lang w:val="de-DE"/>
        </w:rPr>
        <w:t xml:space="preserve"> — die bipolare Ableitungen sind — entsprechen die an den beiden Armen angelegten Elektroden den Schulter-gelenken und die am linken Fuß angelegte Elektrode dem linken Hüftgelenk. Die Extremitäten haben hier nur die Funktion eines elektrischen Leiters. Die Elektroden befinden sich in der Frontalebene. Die drei peripheren Standard-ableitungen werden mit den römischen Ziffern I, II und III bezeichnet. Die Potenzialdifferenzen zwischen den drei </w:t>
      </w:r>
      <w:r w:rsidR="00014D53" w:rsidRPr="00105D26">
        <w:rPr>
          <w:sz w:val="20"/>
          <w:szCs w:val="20"/>
          <w:lang w:val="de-DE"/>
        </w:rPr>
        <w:t>differenten Elektrodenp</w:t>
      </w:r>
      <w:r w:rsidRPr="00105D26">
        <w:rPr>
          <w:sz w:val="20"/>
          <w:szCs w:val="20"/>
          <w:lang w:val="de-DE"/>
        </w:rPr>
        <w:t>unkten ergeben die folgenden drei Standardfunktionen der Spannung:</w:t>
      </w:r>
    </w:p>
    <w:p w:rsidR="00A30EEE" w:rsidRPr="00105D26" w:rsidRDefault="00A30EEE" w:rsidP="00A30EEE">
      <w:pPr>
        <w:jc w:val="both"/>
        <w:rPr>
          <w:sz w:val="20"/>
          <w:szCs w:val="20"/>
          <w:lang w:val="de-D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2686"/>
      </w:tblGrid>
      <w:tr w:rsidR="00A30EEE" w:rsidRPr="00105D26" w:rsidTr="008B3976">
        <w:trPr>
          <w:jc w:val="center"/>
        </w:trPr>
        <w:tc>
          <w:tcPr>
            <w:tcW w:w="1526" w:type="dxa"/>
            <w:shd w:val="clear" w:color="auto" w:fill="auto"/>
          </w:tcPr>
          <w:p w:rsidR="00A30EEE" w:rsidRPr="00105D26" w:rsidRDefault="00E40716" w:rsidP="007D4EFD">
            <w:pPr>
              <w:jc w:val="center"/>
              <w:rPr>
                <w:sz w:val="20"/>
                <w:szCs w:val="20"/>
                <w:lang w:val="de-DE"/>
              </w:rPr>
            </w:pPr>
            <w:r w:rsidRPr="00105D26">
              <w:rPr>
                <w:sz w:val="20"/>
                <w:szCs w:val="20"/>
                <w:lang w:val="de-DE"/>
              </w:rPr>
              <w:t>Bezeichn</w:t>
            </w:r>
            <w:r w:rsidR="008B3976" w:rsidRPr="00105D26">
              <w:rPr>
                <w:sz w:val="20"/>
                <w:szCs w:val="20"/>
                <w:lang w:val="de-DE"/>
              </w:rPr>
              <w:t>ung</w:t>
            </w:r>
          </w:p>
        </w:tc>
        <w:tc>
          <w:tcPr>
            <w:tcW w:w="2693" w:type="dxa"/>
            <w:shd w:val="clear" w:color="auto" w:fill="auto"/>
          </w:tcPr>
          <w:p w:rsidR="00A30EEE" w:rsidRPr="00105D26" w:rsidRDefault="007C57C2" w:rsidP="008B3976">
            <w:pPr>
              <w:jc w:val="center"/>
              <w:rPr>
                <w:sz w:val="20"/>
                <w:szCs w:val="20"/>
                <w:lang w:val="de-DE"/>
              </w:rPr>
            </w:pPr>
            <w:r w:rsidRPr="00105D26">
              <w:rPr>
                <w:sz w:val="20"/>
                <w:szCs w:val="20"/>
                <w:lang w:val="de-DE"/>
              </w:rPr>
              <w:t>Platzier</w:t>
            </w:r>
            <w:r w:rsidR="008B3976" w:rsidRPr="00105D26">
              <w:rPr>
                <w:sz w:val="20"/>
                <w:szCs w:val="20"/>
                <w:lang w:val="de-DE"/>
              </w:rPr>
              <w:t>ung der differenten Elektroden</w:t>
            </w:r>
          </w:p>
        </w:tc>
        <w:tc>
          <w:tcPr>
            <w:tcW w:w="2686" w:type="dxa"/>
            <w:shd w:val="clear" w:color="auto" w:fill="auto"/>
          </w:tcPr>
          <w:p w:rsidR="00A30EEE" w:rsidRPr="00105D26" w:rsidRDefault="008B3976" w:rsidP="008B3976">
            <w:pPr>
              <w:jc w:val="center"/>
              <w:rPr>
                <w:b/>
                <w:sz w:val="20"/>
                <w:szCs w:val="20"/>
                <w:lang w:val="de-DE"/>
              </w:rPr>
            </w:pPr>
            <w:r w:rsidRPr="00105D26">
              <w:rPr>
                <w:sz w:val="20"/>
                <w:szCs w:val="20"/>
                <w:lang w:val="de-DE"/>
              </w:rPr>
              <w:t>Berechnung der Spannung</w:t>
            </w:r>
            <w:r w:rsidRPr="00105D26">
              <w:rPr>
                <w:i/>
                <w:sz w:val="20"/>
                <w:szCs w:val="20"/>
                <w:lang w:val="de-DE"/>
              </w:rPr>
              <w:br/>
              <w:t>U</w:t>
            </w:r>
            <w:r w:rsidRPr="00105D26">
              <w:rPr>
                <w:sz w:val="20"/>
                <w:szCs w:val="20"/>
                <w:vertAlign w:val="subscript"/>
                <w:lang w:val="de-DE"/>
              </w:rPr>
              <w:t>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diff1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diff2</w:t>
            </w:r>
          </w:p>
        </w:tc>
      </w:tr>
      <w:tr w:rsidR="008B3976" w:rsidRPr="00105D26" w:rsidTr="008B3976">
        <w:trPr>
          <w:jc w:val="center"/>
        </w:trPr>
        <w:tc>
          <w:tcPr>
            <w:tcW w:w="1526" w:type="dxa"/>
            <w:shd w:val="clear" w:color="auto" w:fill="auto"/>
          </w:tcPr>
          <w:p w:rsidR="008B3976" w:rsidRPr="00105D26" w:rsidRDefault="008B3976" w:rsidP="007D4EFD">
            <w:pPr>
              <w:jc w:val="both"/>
              <w:rPr>
                <w:sz w:val="20"/>
                <w:szCs w:val="20"/>
                <w:lang w:val="de-DE"/>
              </w:rPr>
            </w:pPr>
            <w:r w:rsidRPr="00105D26">
              <w:rPr>
                <w:b/>
                <w:sz w:val="20"/>
                <w:szCs w:val="20"/>
                <w:lang w:val="de-DE"/>
              </w:rPr>
              <w:t>I</w:t>
            </w:r>
          </w:p>
        </w:tc>
        <w:tc>
          <w:tcPr>
            <w:tcW w:w="2693" w:type="dxa"/>
            <w:shd w:val="clear" w:color="auto" w:fill="auto"/>
          </w:tcPr>
          <w:p w:rsidR="008B3976" w:rsidRPr="00105D26" w:rsidRDefault="008B3976" w:rsidP="008B3976">
            <w:pPr>
              <w:jc w:val="center"/>
              <w:rPr>
                <w:sz w:val="20"/>
                <w:szCs w:val="20"/>
                <w:lang w:val="de-DE"/>
              </w:rPr>
            </w:pPr>
            <w:r w:rsidRPr="00105D26">
              <w:rPr>
                <w:sz w:val="20"/>
                <w:szCs w:val="20"/>
                <w:lang w:val="de-DE"/>
              </w:rPr>
              <w:t>linker Arm – rechter Arm</w:t>
            </w:r>
          </w:p>
        </w:tc>
        <w:tc>
          <w:tcPr>
            <w:tcW w:w="2686" w:type="dxa"/>
            <w:shd w:val="clear" w:color="auto" w:fill="auto"/>
          </w:tcPr>
          <w:p w:rsidR="008B3976" w:rsidRPr="00105D26" w:rsidRDefault="008B3976" w:rsidP="008B3976">
            <w:pPr>
              <w:jc w:val="center"/>
              <w:rPr>
                <w:sz w:val="20"/>
                <w:szCs w:val="20"/>
                <w:lang w:val="de-DE"/>
              </w:rPr>
            </w:pPr>
            <w:r w:rsidRPr="00105D26">
              <w:rPr>
                <w:i/>
                <w:sz w:val="20"/>
                <w:szCs w:val="20"/>
                <w:lang w:val="de-DE"/>
              </w:rPr>
              <w:t>U</w:t>
            </w:r>
            <w:r w:rsidRPr="00105D26">
              <w:rPr>
                <w:sz w:val="20"/>
                <w:szCs w:val="20"/>
                <w:vertAlign w:val="subscript"/>
                <w:lang w:val="de-DE"/>
              </w:rPr>
              <w:t>I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w:t>
            </w:r>
          </w:p>
        </w:tc>
      </w:tr>
      <w:tr w:rsidR="00A30EEE" w:rsidRPr="00105D26" w:rsidTr="008B3976">
        <w:trPr>
          <w:jc w:val="center"/>
        </w:trPr>
        <w:tc>
          <w:tcPr>
            <w:tcW w:w="1526" w:type="dxa"/>
            <w:shd w:val="clear" w:color="auto" w:fill="auto"/>
          </w:tcPr>
          <w:p w:rsidR="00A30EEE" w:rsidRPr="00105D26" w:rsidRDefault="008B3976" w:rsidP="007D4EFD">
            <w:pPr>
              <w:jc w:val="both"/>
              <w:rPr>
                <w:sz w:val="20"/>
                <w:szCs w:val="20"/>
                <w:lang w:val="de-DE"/>
              </w:rPr>
            </w:pPr>
            <w:r w:rsidRPr="00105D26">
              <w:rPr>
                <w:b/>
                <w:sz w:val="20"/>
                <w:szCs w:val="20"/>
                <w:lang w:val="de-DE"/>
              </w:rPr>
              <w:t>II</w:t>
            </w:r>
          </w:p>
        </w:tc>
        <w:tc>
          <w:tcPr>
            <w:tcW w:w="2693" w:type="dxa"/>
            <w:shd w:val="clear" w:color="auto" w:fill="auto"/>
          </w:tcPr>
          <w:p w:rsidR="00A30EEE" w:rsidRPr="00105D26" w:rsidRDefault="00A30EEE" w:rsidP="008B3976">
            <w:pPr>
              <w:jc w:val="center"/>
              <w:rPr>
                <w:sz w:val="20"/>
                <w:szCs w:val="20"/>
                <w:lang w:val="de-DE"/>
              </w:rPr>
            </w:pPr>
            <w:r w:rsidRPr="00105D26">
              <w:rPr>
                <w:sz w:val="20"/>
                <w:szCs w:val="20"/>
                <w:lang w:val="de-DE"/>
              </w:rPr>
              <w:t>linker Fuß – rechter Arm</w:t>
            </w:r>
          </w:p>
        </w:tc>
        <w:tc>
          <w:tcPr>
            <w:tcW w:w="2686" w:type="dxa"/>
            <w:shd w:val="clear" w:color="auto" w:fill="auto"/>
          </w:tcPr>
          <w:p w:rsidR="00A30EEE" w:rsidRPr="00105D26" w:rsidRDefault="008B3976" w:rsidP="008B3976">
            <w:pPr>
              <w:jc w:val="center"/>
              <w:rPr>
                <w:sz w:val="20"/>
                <w:szCs w:val="20"/>
                <w:lang w:val="de-DE"/>
              </w:rPr>
            </w:pPr>
            <w:r w:rsidRPr="00105D26">
              <w:rPr>
                <w:i/>
                <w:sz w:val="20"/>
                <w:szCs w:val="20"/>
                <w:lang w:val="de-DE"/>
              </w:rPr>
              <w:t>U</w:t>
            </w:r>
            <w:r w:rsidRPr="00105D26">
              <w:rPr>
                <w:sz w:val="20"/>
                <w:szCs w:val="20"/>
                <w:vertAlign w:val="subscript"/>
                <w:lang w:val="de-DE"/>
              </w:rPr>
              <w:t>II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w:t>
            </w:r>
          </w:p>
        </w:tc>
      </w:tr>
      <w:tr w:rsidR="00A30EEE" w:rsidRPr="00105D26" w:rsidTr="008B3976">
        <w:trPr>
          <w:jc w:val="center"/>
        </w:trPr>
        <w:tc>
          <w:tcPr>
            <w:tcW w:w="1526" w:type="dxa"/>
            <w:shd w:val="clear" w:color="auto" w:fill="auto"/>
          </w:tcPr>
          <w:p w:rsidR="00A30EEE" w:rsidRPr="00105D26" w:rsidRDefault="008B3976" w:rsidP="008B3976">
            <w:pPr>
              <w:rPr>
                <w:sz w:val="20"/>
                <w:szCs w:val="20"/>
                <w:lang w:val="de-DE"/>
              </w:rPr>
            </w:pPr>
            <w:r w:rsidRPr="00105D26">
              <w:rPr>
                <w:b/>
                <w:sz w:val="20"/>
                <w:szCs w:val="20"/>
                <w:lang w:val="de-DE"/>
              </w:rPr>
              <w:t>III</w:t>
            </w:r>
          </w:p>
        </w:tc>
        <w:tc>
          <w:tcPr>
            <w:tcW w:w="2693" w:type="dxa"/>
            <w:shd w:val="clear" w:color="auto" w:fill="auto"/>
          </w:tcPr>
          <w:p w:rsidR="00A30EEE" w:rsidRPr="00105D26" w:rsidRDefault="008B3976" w:rsidP="008B3976">
            <w:pPr>
              <w:jc w:val="center"/>
              <w:rPr>
                <w:sz w:val="20"/>
                <w:szCs w:val="20"/>
                <w:lang w:val="de-DE"/>
              </w:rPr>
            </w:pPr>
            <w:r w:rsidRPr="00105D26">
              <w:rPr>
                <w:sz w:val="20"/>
                <w:szCs w:val="20"/>
                <w:lang w:val="de-DE"/>
              </w:rPr>
              <w:t>linker Fuß – linker Arm</w:t>
            </w:r>
          </w:p>
        </w:tc>
        <w:tc>
          <w:tcPr>
            <w:tcW w:w="2686" w:type="dxa"/>
            <w:shd w:val="clear" w:color="auto" w:fill="auto"/>
          </w:tcPr>
          <w:p w:rsidR="00A30EEE" w:rsidRPr="00105D26" w:rsidRDefault="00A30EEE" w:rsidP="008B3976">
            <w:pPr>
              <w:jc w:val="center"/>
              <w:rPr>
                <w:sz w:val="20"/>
                <w:szCs w:val="20"/>
                <w:lang w:val="de-DE"/>
              </w:rPr>
            </w:pPr>
            <w:r w:rsidRPr="00105D26">
              <w:rPr>
                <w:i/>
                <w:sz w:val="20"/>
                <w:szCs w:val="20"/>
                <w:lang w:val="de-DE"/>
              </w:rPr>
              <w:t>U</w:t>
            </w:r>
            <w:r w:rsidRPr="00105D26">
              <w:rPr>
                <w:sz w:val="20"/>
                <w:szCs w:val="20"/>
                <w:vertAlign w:val="subscript"/>
                <w:lang w:val="de-DE"/>
              </w:rPr>
              <w:t>III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L</w:t>
            </w:r>
          </w:p>
        </w:tc>
      </w:tr>
    </w:tbl>
    <w:p w:rsidR="00A30EEE" w:rsidRPr="00105D26" w:rsidRDefault="00A30EEE" w:rsidP="00A30EEE">
      <w:pPr>
        <w:jc w:val="both"/>
        <w:rPr>
          <w:sz w:val="20"/>
          <w:szCs w:val="20"/>
          <w:lang w:val="de-DE"/>
        </w:rPr>
      </w:pPr>
    </w:p>
    <w:p w:rsidR="00A30EEE" w:rsidRPr="00105D26" w:rsidRDefault="00577B73" w:rsidP="00A30EEE">
      <w:pPr>
        <w:jc w:val="both"/>
        <w:rPr>
          <w:sz w:val="20"/>
          <w:szCs w:val="20"/>
          <w:lang w:val="de-DE"/>
        </w:rPr>
      </w:pPr>
      <w:r>
        <w:rPr>
          <w:noProof/>
          <w:sz w:val="20"/>
          <w:szCs w:val="20"/>
        </w:rPr>
        <w:lastRenderedPageBreak/>
        <mc:AlternateContent>
          <mc:Choice Requires="wps">
            <w:drawing>
              <wp:anchor distT="0" distB="0" distL="114300" distR="114300" simplePos="0" relativeHeight="251655168" behindDoc="0" locked="0" layoutInCell="1" allowOverlap="1" wp14:anchorId="7022BCBD" wp14:editId="7FAFA0BB">
                <wp:simplePos x="0" y="0"/>
                <wp:positionH relativeFrom="column">
                  <wp:posOffset>4493260</wp:posOffset>
                </wp:positionH>
                <wp:positionV relativeFrom="paragraph">
                  <wp:posOffset>14287</wp:posOffset>
                </wp:positionV>
                <wp:extent cx="2171700" cy="3771900"/>
                <wp:effectExtent l="0" t="0" r="0" b="0"/>
                <wp:wrapNone/>
                <wp:docPr id="16"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771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5E61" w:rsidRDefault="00A73B81">
                            <w:pPr>
                              <w:rPr>
                                <w:sz w:val="20"/>
                                <w:szCs w:val="20"/>
                              </w:rPr>
                            </w:pPr>
                            <w:r>
                              <w:rPr>
                                <w:noProof/>
                                <w:sz w:val="20"/>
                                <w:szCs w:val="20"/>
                              </w:rPr>
                              <w:drawing>
                                <wp:inline distT="0" distB="0" distL="0" distR="0">
                                  <wp:extent cx="1988820" cy="3074670"/>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T1DE 201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88820" cy="3074670"/>
                                          </a:xfrm>
                                          <a:prstGeom prst="rect">
                                            <a:avLst/>
                                          </a:prstGeom>
                                        </pic:spPr>
                                      </pic:pic>
                                    </a:graphicData>
                                  </a:graphic>
                                </wp:inline>
                              </w:drawing>
                            </w:r>
                          </w:p>
                          <w:p w:rsidR="00405059" w:rsidRDefault="00405059">
                            <w:pPr>
                              <w:rPr>
                                <w:sz w:val="20"/>
                                <w:szCs w:val="20"/>
                              </w:rPr>
                            </w:pPr>
                          </w:p>
                          <w:p w:rsidR="00465E61" w:rsidRPr="005F5A88" w:rsidRDefault="00465E61" w:rsidP="00613F56">
                            <w:pPr>
                              <w:jc w:val="center"/>
                              <w:rPr>
                                <w:i/>
                                <w:sz w:val="20"/>
                                <w:szCs w:val="20"/>
                              </w:rPr>
                            </w:pPr>
                            <w:r w:rsidRPr="005F5A88">
                              <w:rPr>
                                <w:b/>
                                <w:i/>
                                <w:sz w:val="20"/>
                                <w:szCs w:val="20"/>
                              </w:rPr>
                              <w:t>Abb. 4.</w:t>
                            </w:r>
                            <w:r w:rsidRPr="005F5A88">
                              <w:rPr>
                                <w:i/>
                                <w:sz w:val="20"/>
                                <w:szCs w:val="20"/>
                              </w:rPr>
                              <w:t xml:space="preserve"> Erzeugung des indifferenten Wilson-Punktes (CT)</w:t>
                            </w:r>
                          </w:p>
                          <w:p w:rsidR="00465E61" w:rsidRPr="001C52E1" w:rsidRDefault="00465E61" w:rsidP="00613F5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0" o:spid="_x0000_s1035" type="#_x0000_t202" style="position:absolute;left:0;text-align:left;margin-left:353.8pt;margin-top:1.1pt;width:171pt;height:29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" stroked="f">
                <v:textbox>
                  <w:txbxContent>
                    <w:p w:rsidR="00465E61" w:rsidRDefault="00A73B81">
                      <w:pPr>
                        <w:rPr>
                          <w:sz w:val="20"/>
                          <w:szCs w:val="20"/>
                        </w:rPr>
                      </w:pPr>
                      <w:r>
                        <w:rPr>
                          <w:noProof/>
                          <w:sz w:val="20"/>
                          <w:szCs w:val="20"/>
                          <w:lang w:val="en-US" w:eastAsia="en-US"/>
                        </w:rPr>
                        <w:drawing>
                          <wp:inline distT="0" distB="0" distL="0" distR="0">
                            <wp:extent cx="1988820" cy="3074670"/>
                            <wp:effectExtent l="0" t="0" r="0" b="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T1DE 2014.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88820" cy="3074670"/>
                                    </a:xfrm>
                                    <a:prstGeom prst="rect">
                                      <a:avLst/>
                                    </a:prstGeom>
                                  </pic:spPr>
                                </pic:pic>
                              </a:graphicData>
                            </a:graphic>
                          </wp:inline>
                        </w:drawing>
                      </w:r>
                    </w:p>
                    <w:p w:rsidR="00405059" w:rsidRDefault="00405059">
                      <w:pPr>
                        <w:rPr>
                          <w:sz w:val="20"/>
                          <w:szCs w:val="20"/>
                        </w:rPr>
                      </w:pPr>
                    </w:p>
                    <w:p w:rsidR="00465E61" w:rsidRPr="005F5A88" w:rsidRDefault="00465E61" w:rsidP="00613F56">
                      <w:pPr>
                        <w:jc w:val="center"/>
                        <w:rPr>
                          <w:i/>
                          <w:sz w:val="20"/>
                          <w:szCs w:val="20"/>
                        </w:rPr>
                      </w:pPr>
                      <w:r w:rsidRPr="005F5A88">
                        <w:rPr>
                          <w:b/>
                          <w:i/>
                          <w:sz w:val="20"/>
                          <w:szCs w:val="20"/>
                        </w:rPr>
                        <w:t>Abb. 4.</w:t>
                      </w:r>
                      <w:r w:rsidRPr="005F5A88">
                        <w:rPr>
                          <w:i/>
                          <w:sz w:val="20"/>
                          <w:szCs w:val="20"/>
                        </w:rPr>
                        <w:t xml:space="preserve"> Erzeugung des indifferenten Wilson-Punktes (CT)</w:t>
                      </w:r>
                    </w:p>
                    <w:p w:rsidR="00465E61" w:rsidRPr="001C52E1" w:rsidRDefault="00465E61" w:rsidP="00613F56">
                      <w:pPr>
                        <w:jc w:val="center"/>
                      </w:pPr>
                    </w:p>
                  </w:txbxContent>
                </v:textbox>
              </v:shape>
            </w:pict>
          </mc:Fallback>
        </mc:AlternateContent>
      </w:r>
      <w:r w:rsidR="00A30EEE" w:rsidRPr="00105D26">
        <w:rPr>
          <w:sz w:val="20"/>
          <w:szCs w:val="20"/>
          <w:lang w:val="de-DE"/>
        </w:rPr>
        <w:t xml:space="preserve">Werden die drei Punkte geometrisch verbunden, so erhält man ein fast gleichseitiges Dreieck (das sog. </w:t>
      </w:r>
      <w:r w:rsidR="00A30EEE" w:rsidRPr="00105D26">
        <w:rPr>
          <w:b/>
          <w:sz w:val="20"/>
          <w:szCs w:val="20"/>
          <w:lang w:val="de-DE"/>
        </w:rPr>
        <w:t>E</w:t>
      </w:r>
      <w:r w:rsidR="004A468E">
        <w:rPr>
          <w:b/>
          <w:sz w:val="20"/>
          <w:szCs w:val="20"/>
          <w:lang w:val="de-DE"/>
        </w:rPr>
        <w:t xml:space="preserve"> </w:t>
      </w:r>
      <w:r w:rsidR="00A30EEE" w:rsidRPr="00105D26">
        <w:rPr>
          <w:b/>
          <w:sz w:val="20"/>
          <w:szCs w:val="20"/>
          <w:lang w:val="de-DE"/>
        </w:rPr>
        <w:t>inthoven-Dreieck</w:t>
      </w:r>
      <w:r w:rsidR="00A30EEE" w:rsidRPr="00105D26">
        <w:rPr>
          <w:sz w:val="20"/>
          <w:szCs w:val="20"/>
          <w:lang w:val="de-DE"/>
        </w:rPr>
        <w:t>) in dessen Mitte das Herz liegt (Abb. 5).</w:t>
      </w:r>
    </w:p>
    <w:p w:rsidR="003E30C9" w:rsidRPr="007A680F" w:rsidRDefault="003E30C9" w:rsidP="00A95A21">
      <w:pPr>
        <w:jc w:val="both"/>
        <w:rPr>
          <w:sz w:val="10"/>
          <w:szCs w:val="10"/>
          <w:lang w:val="de-DE"/>
        </w:rPr>
      </w:pPr>
    </w:p>
    <w:p w:rsidR="00D000EC" w:rsidRPr="00105D26" w:rsidRDefault="00A01CD3" w:rsidP="00377B4C">
      <w:pPr>
        <w:jc w:val="center"/>
        <w:rPr>
          <w:sz w:val="20"/>
          <w:szCs w:val="20"/>
          <w:lang w:val="de-DE"/>
        </w:rPr>
      </w:pPr>
      <w:r>
        <w:rPr>
          <w:noProof/>
          <w:sz w:val="20"/>
          <w:szCs w:val="20"/>
        </w:rPr>
        <mc:AlternateContent>
          <mc:Choice Requires="wps">
            <w:drawing>
              <wp:anchor distT="0" distB="0" distL="114300" distR="114300" simplePos="0" relativeHeight="251658240" behindDoc="0" locked="0" layoutInCell="1" allowOverlap="1">
                <wp:simplePos x="0" y="0"/>
                <wp:positionH relativeFrom="column">
                  <wp:posOffset>4492625</wp:posOffset>
                </wp:positionH>
                <wp:positionV relativeFrom="paragraph">
                  <wp:posOffset>3692843</wp:posOffset>
                </wp:positionV>
                <wp:extent cx="2286000" cy="4248785"/>
                <wp:effectExtent l="0" t="0" r="0" b="0"/>
                <wp:wrapNone/>
                <wp:docPr id="14"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248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5E61" w:rsidRDefault="004A468E" w:rsidP="00A95A21">
                            <w:pPr>
                              <w:rPr>
                                <w:sz w:val="20"/>
                                <w:szCs w:val="20"/>
                              </w:rPr>
                            </w:pPr>
                            <w:r>
                              <w:rPr>
                                <w:noProof/>
                                <w:sz w:val="20"/>
                                <w:szCs w:val="20"/>
                              </w:rPr>
                              <w:drawing>
                                <wp:inline distT="0" distB="0" distL="0" distR="0">
                                  <wp:extent cx="2103120" cy="3430905"/>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lsonElv2DE 201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103120" cy="3430905"/>
                                          </a:xfrm>
                                          <a:prstGeom prst="rect">
                                            <a:avLst/>
                                          </a:prstGeom>
                                        </pic:spPr>
                                      </pic:pic>
                                    </a:graphicData>
                                  </a:graphic>
                                </wp:inline>
                              </w:drawing>
                            </w:r>
                          </w:p>
                          <w:p w:rsidR="00465E61" w:rsidRDefault="00465E61" w:rsidP="00A95A21">
                            <w:pPr>
                              <w:rPr>
                                <w:sz w:val="20"/>
                                <w:szCs w:val="20"/>
                              </w:rPr>
                            </w:pPr>
                          </w:p>
                          <w:p w:rsidR="00465E61" w:rsidRPr="005F5A88" w:rsidRDefault="00465E61" w:rsidP="00613F56">
                            <w:pPr>
                              <w:jc w:val="center"/>
                              <w:rPr>
                                <w:i/>
                                <w:sz w:val="20"/>
                                <w:szCs w:val="20"/>
                              </w:rPr>
                            </w:pPr>
                            <w:r w:rsidRPr="005F5A88">
                              <w:rPr>
                                <w:b/>
                                <w:i/>
                                <w:sz w:val="20"/>
                                <w:szCs w:val="20"/>
                              </w:rPr>
                              <w:t>Abb. 6.</w:t>
                            </w:r>
                            <w:r w:rsidRPr="005F5A88">
                              <w:rPr>
                                <w:i/>
                                <w:sz w:val="20"/>
                                <w:szCs w:val="20"/>
                              </w:rPr>
                              <w:t xml:space="preserve"> Unipolare Ableitungen nach Wilson</w:t>
                            </w:r>
                          </w:p>
                          <w:p w:rsidR="00465E61" w:rsidRPr="008A0CCC" w:rsidRDefault="00465E61" w:rsidP="00613F56">
                            <w:pPr>
                              <w:jc w:val="cente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27" o:spid="_x0000_s1036" type="#_x0000_t202" style="position:absolute;left:0;text-align:left;margin-left:353.75pt;margin-top:290.8pt;width:180pt;height:33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" stroked="f">
                <v:textbox style="mso-fit-shape-to-text:t">
                  <w:txbxContent>
                    <w:p w:rsidR="00465E61" w:rsidRDefault="004A468E" w:rsidP="00A95A21">
                      <w:pPr>
                        <w:rPr>
                          <w:sz w:val="20"/>
                          <w:szCs w:val="20"/>
                        </w:rPr>
                      </w:pPr>
                      <w:r>
                        <w:rPr>
                          <w:noProof/>
                          <w:sz w:val="20"/>
                          <w:szCs w:val="20"/>
                          <w:lang w:val="en-US" w:eastAsia="en-US"/>
                        </w:rPr>
                        <w:drawing>
                          <wp:inline distT="0" distB="0" distL="0" distR="0">
                            <wp:extent cx="2103120" cy="3430905"/>
                            <wp:effectExtent l="0" t="0" r="0" b="0"/>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lsonElv2DE 201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03120" cy="3430905"/>
                                    </a:xfrm>
                                    <a:prstGeom prst="rect">
                                      <a:avLst/>
                                    </a:prstGeom>
                                  </pic:spPr>
                                </pic:pic>
                              </a:graphicData>
                            </a:graphic>
                          </wp:inline>
                        </w:drawing>
                      </w:r>
                    </w:p>
                    <w:p w:rsidR="00465E61" w:rsidRDefault="00465E61" w:rsidP="00A95A21">
                      <w:pPr>
                        <w:rPr>
                          <w:sz w:val="20"/>
                          <w:szCs w:val="20"/>
                        </w:rPr>
                      </w:pPr>
                    </w:p>
                    <w:p w:rsidR="00465E61" w:rsidRPr="005F5A88" w:rsidRDefault="00465E61" w:rsidP="00613F56">
                      <w:pPr>
                        <w:jc w:val="center"/>
                        <w:rPr>
                          <w:i/>
                          <w:sz w:val="20"/>
                          <w:szCs w:val="20"/>
                        </w:rPr>
                      </w:pPr>
                      <w:r w:rsidRPr="005F5A88">
                        <w:rPr>
                          <w:b/>
                          <w:i/>
                          <w:sz w:val="20"/>
                          <w:szCs w:val="20"/>
                        </w:rPr>
                        <w:t>Abb. 6.</w:t>
                      </w:r>
                      <w:r w:rsidRPr="005F5A88">
                        <w:rPr>
                          <w:i/>
                          <w:sz w:val="20"/>
                          <w:szCs w:val="20"/>
                        </w:rPr>
                        <w:t xml:space="preserve"> Unipolare Ableitungen nach Wilson</w:t>
                      </w:r>
                    </w:p>
                    <w:p w:rsidR="00465E61" w:rsidRPr="008A0CCC" w:rsidRDefault="00465E61" w:rsidP="00613F56">
                      <w:pPr>
                        <w:jc w:val="center"/>
                      </w:pPr>
                    </w:p>
                  </w:txbxContent>
                </v:textbox>
              </v:shape>
            </w:pict>
          </mc:Fallback>
        </mc:AlternateContent>
      </w:r>
      <w:r w:rsidR="00DE4512">
        <w:rPr>
          <w:noProof/>
          <w:sz w:val="20"/>
          <w:szCs w:val="20"/>
        </w:rPr>
        <w:drawing>
          <wp:inline distT="0" distB="0" distL="0" distR="0">
            <wp:extent cx="3209325" cy="4492487"/>
            <wp:effectExtent l="0" t="0" r="0" b="3810"/>
            <wp:docPr id="55" name="Kép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nthoven2DE 2014.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17901" cy="4504492"/>
                    </a:xfrm>
                    <a:prstGeom prst="rect">
                      <a:avLst/>
                    </a:prstGeom>
                  </pic:spPr>
                </pic:pic>
              </a:graphicData>
            </a:graphic>
          </wp:inline>
        </w:drawing>
      </w:r>
    </w:p>
    <w:p w:rsidR="007A680F" w:rsidRPr="007A680F" w:rsidRDefault="007A680F" w:rsidP="007A680F">
      <w:pPr>
        <w:jc w:val="both"/>
        <w:rPr>
          <w:sz w:val="10"/>
          <w:szCs w:val="10"/>
          <w:lang w:val="de-DE"/>
        </w:rPr>
      </w:pPr>
    </w:p>
    <w:p w:rsidR="00613F56" w:rsidRPr="00105D26" w:rsidRDefault="00613F56" w:rsidP="00613F56">
      <w:pPr>
        <w:jc w:val="center"/>
        <w:rPr>
          <w:i/>
          <w:sz w:val="20"/>
          <w:szCs w:val="20"/>
          <w:lang w:val="de-DE"/>
        </w:rPr>
      </w:pPr>
      <w:r w:rsidRPr="00105D26">
        <w:rPr>
          <w:b/>
          <w:i/>
          <w:sz w:val="20"/>
          <w:szCs w:val="20"/>
          <w:lang w:val="de-DE"/>
        </w:rPr>
        <w:t>Abb. 5.</w:t>
      </w:r>
      <w:r w:rsidRPr="00105D26">
        <w:rPr>
          <w:i/>
          <w:sz w:val="20"/>
          <w:szCs w:val="20"/>
          <w:lang w:val="de-DE"/>
        </w:rPr>
        <w:t xml:space="preserve"> Die Standardableitungen nach Einthoven und die Konstruktion des Integralvektors</w:t>
      </w:r>
    </w:p>
    <w:p w:rsidR="007A680F" w:rsidRPr="007A680F" w:rsidRDefault="007A680F" w:rsidP="007A680F">
      <w:pPr>
        <w:jc w:val="both"/>
        <w:rPr>
          <w:sz w:val="10"/>
          <w:szCs w:val="10"/>
          <w:lang w:val="de-DE"/>
        </w:rPr>
      </w:pPr>
    </w:p>
    <w:p w:rsidR="00104597" w:rsidRPr="00105D26" w:rsidRDefault="00104597" w:rsidP="002977FA">
      <w:pPr>
        <w:spacing w:after="120"/>
        <w:jc w:val="both"/>
        <w:rPr>
          <w:sz w:val="20"/>
          <w:szCs w:val="20"/>
          <w:lang w:val="de-DE"/>
        </w:rPr>
      </w:pPr>
      <w:r w:rsidRPr="00105D26">
        <w:rPr>
          <w:sz w:val="20"/>
          <w:szCs w:val="20"/>
          <w:lang w:val="de-DE"/>
        </w:rPr>
        <w:t xml:space="preserve">Die gemessenen Spannungen </w:t>
      </w:r>
      <w:r w:rsidRPr="00105D26">
        <w:rPr>
          <w:i/>
          <w:sz w:val="20"/>
          <w:szCs w:val="20"/>
          <w:lang w:val="de-DE"/>
        </w:rPr>
        <w:t>U</w:t>
      </w:r>
      <w:r w:rsidRPr="00105D26">
        <w:rPr>
          <w:sz w:val="20"/>
          <w:szCs w:val="20"/>
          <w:vertAlign w:val="subscript"/>
          <w:lang w:val="de-DE"/>
        </w:rPr>
        <w:t>1</w:t>
      </w:r>
      <w:r w:rsidRPr="00105D26">
        <w:rPr>
          <w:sz w:val="20"/>
          <w:szCs w:val="20"/>
          <w:lang w:val="de-DE"/>
        </w:rPr>
        <w:t xml:space="preserve">, </w:t>
      </w:r>
      <w:r w:rsidRPr="00105D26">
        <w:rPr>
          <w:i/>
          <w:sz w:val="20"/>
          <w:szCs w:val="20"/>
          <w:lang w:val="de-DE"/>
        </w:rPr>
        <w:t>U</w:t>
      </w:r>
      <w:r w:rsidRPr="00105D26">
        <w:rPr>
          <w:sz w:val="20"/>
          <w:szCs w:val="20"/>
          <w:vertAlign w:val="subscript"/>
          <w:lang w:val="de-DE"/>
        </w:rPr>
        <w:t>2</w:t>
      </w:r>
      <w:r w:rsidRPr="00105D26">
        <w:rPr>
          <w:sz w:val="20"/>
          <w:szCs w:val="20"/>
          <w:lang w:val="de-DE"/>
        </w:rPr>
        <w:t xml:space="preserve"> und </w:t>
      </w:r>
      <w:r w:rsidRPr="00105D26">
        <w:rPr>
          <w:i/>
          <w:sz w:val="20"/>
          <w:szCs w:val="20"/>
          <w:lang w:val="de-DE"/>
        </w:rPr>
        <w:t>U</w:t>
      </w:r>
      <w:r w:rsidRPr="00105D26">
        <w:rPr>
          <w:sz w:val="20"/>
          <w:szCs w:val="20"/>
          <w:vertAlign w:val="subscript"/>
          <w:lang w:val="de-DE"/>
        </w:rPr>
        <w:t>3</w:t>
      </w:r>
      <w:r w:rsidRPr="00105D26">
        <w:rPr>
          <w:sz w:val="20"/>
          <w:szCs w:val="20"/>
          <w:lang w:val="de-DE"/>
        </w:rPr>
        <w:t xml:space="preserve"> werden so auf die entsprechenden Seiten des Dreiecks aufgetragen, dass die Pfeile in Richtung der positiven Elektrode zeigen (Abb. 5). Mittels der senkrechten Projektion von zwei beliebigen der drei Komponenten kann der </w:t>
      </w:r>
      <w:r w:rsidRPr="00105D26">
        <w:rPr>
          <w:b/>
          <w:sz w:val="20"/>
          <w:szCs w:val="20"/>
          <w:lang w:val="de-DE"/>
        </w:rPr>
        <w:t>resultierende Integralvektor</w:t>
      </w:r>
      <w:r w:rsidRPr="00105D26">
        <w:rPr>
          <w:sz w:val="20"/>
          <w:szCs w:val="20"/>
          <w:lang w:val="de-DE"/>
        </w:rPr>
        <w:t xml:space="preserve"> konstruiert werden. Seine Richtung zeigt annähernd die Projektion der momentanen Richtung des Herzdipols auf die Frontalebene und auch seine Größe ist proportional zur Größe des Herzdipols. Diese Konstruktion kann mit jeder Zacke (P, T) durchgeführt werden. Den aus der R-Zacke konstruierten (größten) Integralvektor bezeichnet man als die </w:t>
      </w:r>
      <w:r w:rsidRPr="00105D26">
        <w:rPr>
          <w:b/>
          <w:sz w:val="20"/>
          <w:szCs w:val="20"/>
          <w:lang w:val="de-DE"/>
        </w:rPr>
        <w:t>elektrische Herzachse.</w:t>
      </w:r>
      <w:r w:rsidRPr="00105D26">
        <w:rPr>
          <w:sz w:val="20"/>
          <w:szCs w:val="20"/>
          <w:lang w:val="de-DE"/>
        </w:rPr>
        <w:t xml:space="preserve"> </w:t>
      </w:r>
      <w:r w:rsidR="00E40716" w:rsidRPr="00105D26">
        <w:rPr>
          <w:sz w:val="20"/>
          <w:szCs w:val="20"/>
          <w:lang w:val="de-DE"/>
        </w:rPr>
        <w:t xml:space="preserve">Der Winkel (α) zwischen Integralvektor und Horizontale ergibt die </w:t>
      </w:r>
      <w:r w:rsidR="00E40716" w:rsidRPr="00105D26">
        <w:rPr>
          <w:b/>
          <w:sz w:val="20"/>
          <w:szCs w:val="20"/>
          <w:lang w:val="de-DE"/>
        </w:rPr>
        <w:t xml:space="preserve">Lage der </w:t>
      </w:r>
      <w:r w:rsidR="00DC119A" w:rsidRPr="00105D26">
        <w:rPr>
          <w:b/>
          <w:sz w:val="20"/>
          <w:szCs w:val="20"/>
          <w:lang w:val="de-DE"/>
        </w:rPr>
        <w:t>Herza</w:t>
      </w:r>
      <w:r w:rsidR="00E40716" w:rsidRPr="00105D26">
        <w:rPr>
          <w:b/>
          <w:sz w:val="20"/>
          <w:szCs w:val="20"/>
          <w:lang w:val="de-DE"/>
        </w:rPr>
        <w:t>chse</w:t>
      </w:r>
      <w:r w:rsidR="00E40716" w:rsidRPr="00105D26">
        <w:rPr>
          <w:sz w:val="20"/>
          <w:szCs w:val="20"/>
          <w:lang w:val="de-DE"/>
        </w:rPr>
        <w:t xml:space="preserve">. </w:t>
      </w:r>
      <w:r w:rsidRPr="00105D26">
        <w:rPr>
          <w:sz w:val="20"/>
          <w:szCs w:val="20"/>
          <w:lang w:val="de-DE"/>
        </w:rPr>
        <w:t>Die Spannungswerte der drei Ableitungen sind nicht unabhängig voneinander, aus jeden beliebigen zwei Werten folgt der dritte Wert, z.</w:t>
      </w:r>
      <w:r w:rsidR="00E40716" w:rsidRPr="00105D26">
        <w:rPr>
          <w:sz w:val="20"/>
          <w:szCs w:val="20"/>
          <w:lang w:val="de-DE"/>
        </w:rPr>
        <w:t xml:space="preserve"> </w:t>
      </w:r>
      <w:r w:rsidRPr="00105D26">
        <w:rPr>
          <w:sz w:val="20"/>
          <w:szCs w:val="20"/>
          <w:lang w:val="de-DE"/>
        </w:rPr>
        <w:t>B. ist:</w:t>
      </w:r>
    </w:p>
    <w:p w:rsidR="00104597" w:rsidRPr="00105D26" w:rsidRDefault="00104597" w:rsidP="00104597">
      <w:pPr>
        <w:jc w:val="right"/>
        <w:rPr>
          <w:sz w:val="20"/>
          <w:szCs w:val="20"/>
          <w:lang w:val="de-DE"/>
        </w:rPr>
      </w:pPr>
      <w:r w:rsidRPr="00105D26">
        <w:rPr>
          <w:i/>
          <w:sz w:val="20"/>
          <w:szCs w:val="20"/>
          <w:lang w:val="de-DE"/>
        </w:rPr>
        <w:t>U</w:t>
      </w:r>
      <w:r w:rsidRPr="00105D26">
        <w:rPr>
          <w:sz w:val="20"/>
          <w:szCs w:val="20"/>
          <w:vertAlign w:val="subscript"/>
          <w:lang w:val="de-DE"/>
        </w:rPr>
        <w:t>II </w:t>
      </w:r>
      <w:r w:rsidRPr="00105D26">
        <w:rPr>
          <w:sz w:val="20"/>
          <w:szCs w:val="20"/>
          <w:lang w:val="de-DE"/>
        </w:rPr>
        <w:t>= </w:t>
      </w:r>
      <w:r w:rsidRPr="00105D26">
        <w:rPr>
          <w:i/>
          <w:sz w:val="20"/>
          <w:szCs w:val="20"/>
          <w:lang w:val="de-DE"/>
        </w:rPr>
        <w:t>U</w:t>
      </w:r>
      <w:r w:rsidRPr="00105D26">
        <w:rPr>
          <w:sz w:val="20"/>
          <w:szCs w:val="20"/>
          <w:vertAlign w:val="subscript"/>
          <w:lang w:val="de-DE"/>
        </w:rPr>
        <w:t>I </w:t>
      </w:r>
      <w:r w:rsidRPr="00105D26">
        <w:rPr>
          <w:sz w:val="20"/>
          <w:szCs w:val="20"/>
          <w:lang w:val="de-DE"/>
        </w:rPr>
        <w:t>+ </w:t>
      </w:r>
      <w:r w:rsidRPr="00105D26">
        <w:rPr>
          <w:i/>
          <w:sz w:val="20"/>
          <w:szCs w:val="20"/>
          <w:lang w:val="de-DE"/>
        </w:rPr>
        <w:t>U</w:t>
      </w:r>
      <w:r w:rsidRPr="00105D26">
        <w:rPr>
          <w:sz w:val="20"/>
          <w:szCs w:val="20"/>
          <w:vertAlign w:val="subscript"/>
          <w:lang w:val="de-DE"/>
        </w:rPr>
        <w:t>III</w:t>
      </w:r>
      <w:r w:rsidRPr="00105D26">
        <w:rPr>
          <w:sz w:val="20"/>
          <w:szCs w:val="20"/>
          <w:lang w:val="de-DE"/>
        </w:rPr>
        <w:t>.                                              (1)</w:t>
      </w:r>
    </w:p>
    <w:p w:rsidR="007A680F" w:rsidRPr="007A680F" w:rsidRDefault="007A680F" w:rsidP="007A680F">
      <w:pPr>
        <w:jc w:val="both"/>
        <w:rPr>
          <w:sz w:val="10"/>
          <w:szCs w:val="10"/>
          <w:lang w:val="de-DE"/>
        </w:rPr>
      </w:pPr>
    </w:p>
    <w:p w:rsidR="00104597" w:rsidRPr="00105D26" w:rsidRDefault="00104597" w:rsidP="00104597">
      <w:pPr>
        <w:jc w:val="both"/>
        <w:rPr>
          <w:caps/>
          <w:color w:val="0000FF"/>
          <w:sz w:val="20"/>
          <w:szCs w:val="20"/>
          <w:lang w:val="de-DE"/>
        </w:rPr>
      </w:pPr>
      <w:r w:rsidRPr="00105D26">
        <w:rPr>
          <w:caps/>
          <w:color w:val="0000FF"/>
          <w:sz w:val="20"/>
          <w:szCs w:val="20"/>
          <w:lang w:val="de-DE"/>
        </w:rPr>
        <w:t>BrustwandAbleitungen nach Wilson</w:t>
      </w:r>
    </w:p>
    <w:p w:rsidR="007A680F" w:rsidRPr="007A680F" w:rsidRDefault="007A680F" w:rsidP="007A680F">
      <w:pPr>
        <w:jc w:val="both"/>
        <w:rPr>
          <w:sz w:val="10"/>
          <w:szCs w:val="10"/>
          <w:lang w:val="de-DE"/>
        </w:rPr>
      </w:pPr>
    </w:p>
    <w:p w:rsidR="00104597" w:rsidRPr="00105D26" w:rsidRDefault="00104597" w:rsidP="00104597">
      <w:pPr>
        <w:jc w:val="both"/>
        <w:rPr>
          <w:sz w:val="20"/>
          <w:szCs w:val="20"/>
          <w:lang w:val="de-DE"/>
        </w:rPr>
      </w:pPr>
      <w:r w:rsidRPr="00105D26">
        <w:rPr>
          <w:b/>
          <w:sz w:val="20"/>
          <w:szCs w:val="20"/>
          <w:lang w:val="de-DE"/>
        </w:rPr>
        <w:t>Bei den Brustwandableitungen nach Wilson</w:t>
      </w:r>
      <w:r w:rsidRPr="00105D26">
        <w:rPr>
          <w:sz w:val="20"/>
          <w:szCs w:val="20"/>
          <w:lang w:val="de-DE"/>
        </w:rPr>
        <w:t xml:space="preserve"> werden von den </w:t>
      </w:r>
      <w:r w:rsidR="002C5D83" w:rsidRPr="00105D26">
        <w:rPr>
          <w:sz w:val="20"/>
          <w:szCs w:val="20"/>
          <w:lang w:val="de-DE"/>
        </w:rPr>
        <w:t>different</w:t>
      </w:r>
      <w:r w:rsidRPr="00105D26">
        <w:rPr>
          <w:sz w:val="20"/>
          <w:szCs w:val="20"/>
          <w:lang w:val="de-DE"/>
        </w:rPr>
        <w:t>en Elektroden V</w:t>
      </w:r>
      <w:r w:rsidRPr="00105D26">
        <w:rPr>
          <w:sz w:val="20"/>
          <w:szCs w:val="20"/>
          <w:vertAlign w:val="subscript"/>
          <w:lang w:val="de-DE"/>
        </w:rPr>
        <w:t>1</w:t>
      </w:r>
      <w:r w:rsidRPr="00105D26">
        <w:rPr>
          <w:sz w:val="20"/>
          <w:szCs w:val="20"/>
          <w:lang w:val="de-DE"/>
        </w:rPr>
        <w:t xml:space="preserve"> bis V</w:t>
      </w:r>
      <w:r w:rsidRPr="00105D26">
        <w:rPr>
          <w:sz w:val="20"/>
          <w:szCs w:val="20"/>
          <w:vertAlign w:val="subscript"/>
          <w:lang w:val="de-DE"/>
        </w:rPr>
        <w:t>6</w:t>
      </w:r>
      <w:r w:rsidRPr="00105D26">
        <w:rPr>
          <w:sz w:val="20"/>
          <w:szCs w:val="20"/>
          <w:lang w:val="de-DE"/>
        </w:rPr>
        <w:t xml:space="preserve"> (Abb. 6) sechs unipolare Ableitungen erstellt. Dabei dient der </w:t>
      </w:r>
      <w:r w:rsidR="002C5D83" w:rsidRPr="00105D26">
        <w:rPr>
          <w:sz w:val="20"/>
          <w:szCs w:val="20"/>
          <w:lang w:val="de-DE"/>
        </w:rPr>
        <w:t xml:space="preserve">indifferente </w:t>
      </w:r>
      <w:r w:rsidRPr="00105D26">
        <w:rPr>
          <w:sz w:val="20"/>
          <w:szCs w:val="20"/>
          <w:lang w:val="de-DE"/>
        </w:rPr>
        <w:t xml:space="preserve">Wilson-Punkt als Referenzelektrode. Die Elektroden befinden sich gleichsam in einer Horizontalebene. Nomenklatur: </w:t>
      </w:r>
      <w:r w:rsidRPr="00105D26">
        <w:rPr>
          <w:b/>
          <w:sz w:val="20"/>
          <w:szCs w:val="20"/>
          <w:lang w:val="de-DE"/>
        </w:rPr>
        <w:t>V</w:t>
      </w:r>
      <w:r w:rsidRPr="00105D26">
        <w:rPr>
          <w:b/>
          <w:sz w:val="20"/>
          <w:szCs w:val="20"/>
          <w:vertAlign w:val="subscript"/>
          <w:lang w:val="de-DE"/>
        </w:rPr>
        <w:t>1</w:t>
      </w:r>
      <w:r w:rsidRPr="00105D26">
        <w:rPr>
          <w:b/>
          <w:sz w:val="20"/>
          <w:szCs w:val="20"/>
          <w:lang w:val="de-DE"/>
        </w:rPr>
        <w:t>, V</w:t>
      </w:r>
      <w:r w:rsidRPr="00105D26">
        <w:rPr>
          <w:b/>
          <w:sz w:val="20"/>
          <w:szCs w:val="20"/>
          <w:vertAlign w:val="subscript"/>
          <w:lang w:val="de-DE"/>
        </w:rPr>
        <w:t>2</w:t>
      </w:r>
      <w:r w:rsidRPr="00105D26">
        <w:rPr>
          <w:b/>
          <w:sz w:val="20"/>
          <w:szCs w:val="20"/>
          <w:lang w:val="de-DE"/>
        </w:rPr>
        <w:t>, V</w:t>
      </w:r>
      <w:r w:rsidRPr="00105D26">
        <w:rPr>
          <w:b/>
          <w:sz w:val="20"/>
          <w:szCs w:val="20"/>
          <w:vertAlign w:val="subscript"/>
          <w:lang w:val="de-DE"/>
        </w:rPr>
        <w:t>3</w:t>
      </w:r>
      <w:r w:rsidRPr="00105D26">
        <w:rPr>
          <w:b/>
          <w:sz w:val="20"/>
          <w:szCs w:val="20"/>
          <w:lang w:val="de-DE"/>
        </w:rPr>
        <w:t>, V</w:t>
      </w:r>
      <w:r w:rsidRPr="00105D26">
        <w:rPr>
          <w:b/>
          <w:sz w:val="20"/>
          <w:szCs w:val="20"/>
          <w:vertAlign w:val="subscript"/>
          <w:lang w:val="de-DE"/>
        </w:rPr>
        <w:t>4</w:t>
      </w:r>
      <w:r w:rsidRPr="00105D26">
        <w:rPr>
          <w:b/>
          <w:sz w:val="20"/>
          <w:szCs w:val="20"/>
          <w:lang w:val="de-DE"/>
        </w:rPr>
        <w:t>, V</w:t>
      </w:r>
      <w:r w:rsidRPr="00105D26">
        <w:rPr>
          <w:b/>
          <w:sz w:val="20"/>
          <w:szCs w:val="20"/>
          <w:vertAlign w:val="subscript"/>
          <w:lang w:val="de-DE"/>
        </w:rPr>
        <w:t>5</w:t>
      </w:r>
      <w:r w:rsidRPr="00105D26">
        <w:rPr>
          <w:b/>
          <w:sz w:val="20"/>
          <w:szCs w:val="20"/>
          <w:lang w:val="de-DE"/>
        </w:rPr>
        <w:t>, V</w:t>
      </w:r>
      <w:r w:rsidRPr="00105D26">
        <w:rPr>
          <w:b/>
          <w:sz w:val="20"/>
          <w:szCs w:val="20"/>
          <w:vertAlign w:val="subscript"/>
          <w:lang w:val="de-DE"/>
        </w:rPr>
        <w:t>6</w:t>
      </w:r>
      <w:r w:rsidRPr="00105D26">
        <w:rPr>
          <w:b/>
          <w:sz w:val="20"/>
          <w:szCs w:val="20"/>
          <w:lang w:val="de-DE"/>
        </w:rPr>
        <w:t>.</w:t>
      </w:r>
    </w:p>
    <w:p w:rsidR="00104597" w:rsidRPr="007A680F" w:rsidRDefault="00104597" w:rsidP="00104597">
      <w:pPr>
        <w:jc w:val="both"/>
        <w:rPr>
          <w:sz w:val="10"/>
          <w:szCs w:val="10"/>
          <w:lang w:val="de-D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1"/>
        <w:gridCol w:w="2519"/>
        <w:gridCol w:w="2883"/>
      </w:tblGrid>
      <w:tr w:rsidR="007753F0" w:rsidRPr="00105D26" w:rsidTr="00372C29">
        <w:tc>
          <w:tcPr>
            <w:tcW w:w="1261" w:type="dxa"/>
            <w:shd w:val="clear" w:color="auto" w:fill="auto"/>
          </w:tcPr>
          <w:p w:rsidR="00E40716" w:rsidRPr="00105D26" w:rsidRDefault="00E40716" w:rsidP="007753F0">
            <w:pPr>
              <w:jc w:val="center"/>
              <w:rPr>
                <w:sz w:val="20"/>
                <w:szCs w:val="20"/>
                <w:lang w:val="de-DE"/>
              </w:rPr>
            </w:pPr>
            <w:r w:rsidRPr="00105D26">
              <w:rPr>
                <w:sz w:val="20"/>
                <w:szCs w:val="20"/>
                <w:lang w:val="de-DE"/>
              </w:rPr>
              <w:t>Bezeichnung</w:t>
            </w:r>
          </w:p>
        </w:tc>
        <w:tc>
          <w:tcPr>
            <w:tcW w:w="2519" w:type="dxa"/>
            <w:shd w:val="clear" w:color="auto" w:fill="auto"/>
          </w:tcPr>
          <w:p w:rsidR="00E40716" w:rsidRPr="00105D26" w:rsidRDefault="007C57C2" w:rsidP="007753F0">
            <w:pPr>
              <w:jc w:val="center"/>
              <w:rPr>
                <w:sz w:val="20"/>
                <w:szCs w:val="20"/>
                <w:lang w:val="de-DE"/>
              </w:rPr>
            </w:pPr>
            <w:r w:rsidRPr="00105D26">
              <w:rPr>
                <w:sz w:val="20"/>
                <w:szCs w:val="20"/>
                <w:lang w:val="de-DE"/>
              </w:rPr>
              <w:t>Platzierung</w:t>
            </w:r>
            <w:r w:rsidR="00E40716" w:rsidRPr="00105D26">
              <w:rPr>
                <w:sz w:val="20"/>
                <w:szCs w:val="20"/>
                <w:lang w:val="de-DE"/>
              </w:rPr>
              <w:t xml:space="preserve"> der differenten Elektrode</w:t>
            </w:r>
          </w:p>
        </w:tc>
        <w:tc>
          <w:tcPr>
            <w:tcW w:w="2883" w:type="dxa"/>
            <w:shd w:val="clear" w:color="auto" w:fill="auto"/>
          </w:tcPr>
          <w:p w:rsidR="00E40716" w:rsidRPr="00105D26" w:rsidRDefault="00E40716" w:rsidP="007753F0">
            <w:pPr>
              <w:jc w:val="center"/>
              <w:rPr>
                <w:sz w:val="20"/>
                <w:szCs w:val="20"/>
                <w:lang w:val="de-DE"/>
              </w:rPr>
            </w:pPr>
            <w:r w:rsidRPr="00105D26">
              <w:rPr>
                <w:sz w:val="20"/>
                <w:szCs w:val="20"/>
                <w:lang w:val="de-DE"/>
              </w:rPr>
              <w:t>Berechnung der Spannung</w:t>
            </w:r>
            <w:r w:rsidRPr="00105D26">
              <w:rPr>
                <w:sz w:val="20"/>
                <w:szCs w:val="20"/>
                <w:lang w:val="de-DE"/>
              </w:rPr>
              <w:br/>
            </w:r>
            <w:r w:rsidRPr="00105D26">
              <w:rPr>
                <w:i/>
                <w:sz w:val="20"/>
                <w:szCs w:val="20"/>
                <w:lang w:val="de-DE"/>
              </w:rPr>
              <w:t>U</w:t>
            </w:r>
            <w:r w:rsidRPr="00105D26">
              <w:rPr>
                <w:sz w:val="20"/>
                <w:szCs w:val="20"/>
                <w:vertAlign w:val="subscript"/>
                <w:lang w:val="de-DE"/>
              </w:rPr>
              <w:t> </w:t>
            </w:r>
            <w:r w:rsidRPr="00105D26">
              <w:rPr>
                <w:sz w:val="20"/>
                <w:szCs w:val="20"/>
                <w:lang w:val="de-DE"/>
              </w:rPr>
              <w:t>= </w:t>
            </w:r>
            <w:r w:rsidRPr="00105D26">
              <w:rPr>
                <w:rFonts w:ascii="Symbol" w:hAnsi="Symbol"/>
                <w:i/>
                <w:sz w:val="20"/>
                <w:szCs w:val="20"/>
                <w:lang w:val="de-DE"/>
              </w:rPr>
              <w:t></w:t>
            </w:r>
            <w:r w:rsidR="00EE0F15" w:rsidRPr="00105D26">
              <w:rPr>
                <w:sz w:val="20"/>
                <w:szCs w:val="20"/>
                <w:vertAlign w:val="subscript"/>
                <w:lang w:val="de-DE"/>
              </w:rPr>
              <w:t> diff</w:t>
            </w:r>
            <w:r w:rsidRPr="00105D26">
              <w:rPr>
                <w:sz w:val="20"/>
                <w:szCs w:val="20"/>
                <w:vertAlign w:val="subscript"/>
                <w:lang w:val="de-DE"/>
              </w:rPr>
              <w:t>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w:t>
            </w:r>
            <w:r w:rsidR="00EE0F15" w:rsidRPr="00105D26">
              <w:rPr>
                <w:sz w:val="20"/>
                <w:szCs w:val="20"/>
                <w:vertAlign w:val="subscript"/>
                <w:lang w:val="de-DE"/>
              </w:rPr>
              <w:t>CT</w:t>
            </w:r>
          </w:p>
        </w:tc>
      </w:tr>
      <w:tr w:rsidR="007753F0" w:rsidRPr="00105D26" w:rsidTr="00372C29">
        <w:tc>
          <w:tcPr>
            <w:tcW w:w="1261" w:type="dxa"/>
            <w:shd w:val="clear" w:color="auto" w:fill="auto"/>
          </w:tcPr>
          <w:p w:rsidR="00E40716" w:rsidRPr="00105D26" w:rsidRDefault="00E40716" w:rsidP="007753F0">
            <w:pPr>
              <w:jc w:val="both"/>
              <w:rPr>
                <w:sz w:val="20"/>
                <w:szCs w:val="20"/>
                <w:vertAlign w:val="subscript"/>
                <w:lang w:val="de-DE"/>
              </w:rPr>
            </w:pPr>
            <w:r w:rsidRPr="00105D26">
              <w:rPr>
                <w:sz w:val="20"/>
                <w:szCs w:val="20"/>
                <w:lang w:val="de-DE"/>
              </w:rPr>
              <w:t>V</w:t>
            </w:r>
            <w:r w:rsidRPr="00105D26">
              <w:rPr>
                <w:sz w:val="20"/>
                <w:szCs w:val="20"/>
                <w:vertAlign w:val="subscript"/>
                <w:lang w:val="de-DE"/>
              </w:rPr>
              <w:t>1</w:t>
            </w:r>
          </w:p>
        </w:tc>
        <w:tc>
          <w:tcPr>
            <w:tcW w:w="2519" w:type="dxa"/>
            <w:shd w:val="clear" w:color="auto" w:fill="auto"/>
          </w:tcPr>
          <w:p w:rsidR="00E40716" w:rsidRPr="00105D26" w:rsidRDefault="00EE0F15" w:rsidP="007753F0">
            <w:pPr>
              <w:jc w:val="both"/>
              <w:rPr>
                <w:sz w:val="20"/>
                <w:szCs w:val="20"/>
                <w:lang w:val="de-DE"/>
              </w:rPr>
            </w:pPr>
            <w:r w:rsidRPr="00105D26">
              <w:rPr>
                <w:sz w:val="20"/>
                <w:szCs w:val="20"/>
                <w:lang w:val="de-DE"/>
              </w:rPr>
              <w:t>Brustkorb (nach Abb. 6)</w:t>
            </w:r>
          </w:p>
        </w:tc>
        <w:tc>
          <w:tcPr>
            <w:tcW w:w="2883" w:type="dxa"/>
            <w:shd w:val="clear" w:color="auto" w:fill="auto"/>
          </w:tcPr>
          <w:p w:rsidR="00E40716" w:rsidRPr="00105D26" w:rsidRDefault="00EE0F15" w:rsidP="008D40AE">
            <w:pPr>
              <w:jc w:val="both"/>
              <w:rPr>
                <w:sz w:val="20"/>
                <w:szCs w:val="20"/>
                <w:lang w:val="de-DE"/>
              </w:rPr>
            </w:pPr>
            <w:r w:rsidRPr="00105D26">
              <w:rPr>
                <w:i/>
                <w:sz w:val="20"/>
                <w:szCs w:val="20"/>
                <w:lang w:val="de-DE"/>
              </w:rPr>
              <w:t>U</w:t>
            </w:r>
            <w:r w:rsidRPr="00105D26">
              <w:rPr>
                <w:sz w:val="20"/>
                <w:szCs w:val="20"/>
                <w:lang w:val="de-DE"/>
              </w:rPr>
              <w:t xml:space="preserve"> </w:t>
            </w:r>
            <w:r w:rsidRPr="00105D26">
              <w:rPr>
                <w:sz w:val="20"/>
                <w:szCs w:val="20"/>
                <w:vertAlign w:val="subscript"/>
                <w:lang w:val="de-DE"/>
              </w:rPr>
              <w:t>V1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w:t>
            </w:r>
            <w:r w:rsidR="008D40AE">
              <w:rPr>
                <w:sz w:val="20"/>
                <w:szCs w:val="20"/>
                <w:vertAlign w:val="subscript"/>
                <w:lang w:val="de-DE"/>
              </w:rPr>
              <w:t>C</w:t>
            </w:r>
            <w:r w:rsidRPr="00105D26">
              <w:rPr>
                <w:sz w:val="20"/>
                <w:szCs w:val="20"/>
                <w:vertAlign w:val="subscript"/>
                <w:lang w:val="de-DE"/>
              </w:rPr>
              <w:t>1 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xml:space="preserve">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)/3</w:t>
            </w:r>
          </w:p>
        </w:tc>
      </w:tr>
      <w:tr w:rsidR="007753F0" w:rsidRPr="00105D26" w:rsidTr="00372C29">
        <w:tc>
          <w:tcPr>
            <w:tcW w:w="1261" w:type="dxa"/>
            <w:shd w:val="clear" w:color="auto" w:fill="auto"/>
          </w:tcPr>
          <w:p w:rsidR="00E40716" w:rsidRPr="00105D26" w:rsidRDefault="00E40716" w:rsidP="007753F0">
            <w:pPr>
              <w:jc w:val="both"/>
              <w:rPr>
                <w:sz w:val="20"/>
                <w:szCs w:val="20"/>
                <w:vertAlign w:val="subscript"/>
                <w:lang w:val="de-DE"/>
              </w:rPr>
            </w:pPr>
            <w:r w:rsidRPr="00105D26">
              <w:rPr>
                <w:sz w:val="20"/>
                <w:szCs w:val="20"/>
                <w:lang w:val="de-DE"/>
              </w:rPr>
              <w:t>V</w:t>
            </w:r>
            <w:r w:rsidRPr="00105D26">
              <w:rPr>
                <w:sz w:val="20"/>
                <w:szCs w:val="20"/>
                <w:vertAlign w:val="subscript"/>
                <w:lang w:val="de-DE"/>
              </w:rPr>
              <w:t>2</w:t>
            </w:r>
          </w:p>
        </w:tc>
        <w:tc>
          <w:tcPr>
            <w:tcW w:w="2519" w:type="dxa"/>
            <w:shd w:val="clear" w:color="auto" w:fill="auto"/>
          </w:tcPr>
          <w:p w:rsidR="00E40716" w:rsidRPr="00105D26" w:rsidRDefault="00EE0F15" w:rsidP="007753F0">
            <w:pPr>
              <w:jc w:val="both"/>
              <w:rPr>
                <w:sz w:val="20"/>
                <w:szCs w:val="20"/>
                <w:lang w:val="de-DE"/>
              </w:rPr>
            </w:pPr>
            <w:r w:rsidRPr="00105D26">
              <w:rPr>
                <w:sz w:val="20"/>
                <w:szCs w:val="20"/>
                <w:lang w:val="de-DE"/>
              </w:rPr>
              <w:t>Brustkorb (nach Abb. 6)</w:t>
            </w:r>
          </w:p>
        </w:tc>
        <w:tc>
          <w:tcPr>
            <w:tcW w:w="2883" w:type="dxa"/>
            <w:shd w:val="clear" w:color="auto" w:fill="auto"/>
          </w:tcPr>
          <w:p w:rsidR="00E40716" w:rsidRPr="00105D26" w:rsidRDefault="00EE0F15" w:rsidP="008D40AE">
            <w:pPr>
              <w:jc w:val="both"/>
              <w:rPr>
                <w:sz w:val="20"/>
                <w:szCs w:val="20"/>
                <w:lang w:val="de-DE"/>
              </w:rPr>
            </w:pPr>
            <w:r w:rsidRPr="00105D26">
              <w:rPr>
                <w:i/>
                <w:sz w:val="20"/>
                <w:szCs w:val="20"/>
                <w:lang w:val="de-DE"/>
              </w:rPr>
              <w:t>U</w:t>
            </w:r>
            <w:r w:rsidRPr="00105D26">
              <w:rPr>
                <w:sz w:val="20"/>
                <w:szCs w:val="20"/>
                <w:lang w:val="de-DE"/>
              </w:rPr>
              <w:t xml:space="preserve"> </w:t>
            </w:r>
            <w:r w:rsidR="002977FA">
              <w:rPr>
                <w:sz w:val="20"/>
                <w:szCs w:val="20"/>
                <w:vertAlign w:val="subscript"/>
                <w:lang w:val="de-DE"/>
              </w:rPr>
              <w:t>V</w:t>
            </w:r>
            <w:r w:rsidRPr="00105D26">
              <w:rPr>
                <w:sz w:val="20"/>
                <w:szCs w:val="20"/>
                <w:vertAlign w:val="subscript"/>
                <w:lang w:val="de-DE"/>
              </w:rPr>
              <w:t>2 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w:t>
            </w:r>
            <w:r w:rsidR="008D40AE">
              <w:rPr>
                <w:sz w:val="20"/>
                <w:szCs w:val="20"/>
                <w:vertAlign w:val="subscript"/>
                <w:lang w:val="de-DE"/>
              </w:rPr>
              <w:t>C</w:t>
            </w:r>
            <w:r w:rsidRPr="00105D26">
              <w:rPr>
                <w:sz w:val="20"/>
                <w:szCs w:val="20"/>
                <w:vertAlign w:val="subscript"/>
                <w:lang w:val="de-DE"/>
              </w:rPr>
              <w:t>2 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xml:space="preserve">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)/3</w:t>
            </w:r>
          </w:p>
        </w:tc>
      </w:tr>
      <w:tr w:rsidR="007753F0" w:rsidRPr="00105D26" w:rsidTr="00372C29">
        <w:tc>
          <w:tcPr>
            <w:tcW w:w="1261" w:type="dxa"/>
            <w:shd w:val="clear" w:color="auto" w:fill="auto"/>
          </w:tcPr>
          <w:p w:rsidR="00E40716" w:rsidRPr="00105D26" w:rsidRDefault="00E40716" w:rsidP="007753F0">
            <w:pPr>
              <w:jc w:val="both"/>
              <w:rPr>
                <w:sz w:val="20"/>
                <w:szCs w:val="20"/>
                <w:vertAlign w:val="subscript"/>
                <w:lang w:val="de-DE"/>
              </w:rPr>
            </w:pPr>
            <w:r w:rsidRPr="00105D26">
              <w:rPr>
                <w:sz w:val="20"/>
                <w:szCs w:val="20"/>
                <w:lang w:val="de-DE"/>
              </w:rPr>
              <w:t>V</w:t>
            </w:r>
            <w:r w:rsidR="00EE0F15" w:rsidRPr="00105D26">
              <w:rPr>
                <w:sz w:val="20"/>
                <w:szCs w:val="20"/>
                <w:vertAlign w:val="subscript"/>
                <w:lang w:val="de-DE"/>
              </w:rPr>
              <w:t>3</w:t>
            </w:r>
          </w:p>
        </w:tc>
        <w:tc>
          <w:tcPr>
            <w:tcW w:w="2519" w:type="dxa"/>
            <w:shd w:val="clear" w:color="auto" w:fill="auto"/>
          </w:tcPr>
          <w:p w:rsidR="00E40716" w:rsidRPr="00105D26" w:rsidRDefault="00EE0F15" w:rsidP="007753F0">
            <w:pPr>
              <w:jc w:val="both"/>
              <w:rPr>
                <w:sz w:val="20"/>
                <w:szCs w:val="20"/>
                <w:lang w:val="de-DE"/>
              </w:rPr>
            </w:pPr>
            <w:r w:rsidRPr="00105D26">
              <w:rPr>
                <w:sz w:val="20"/>
                <w:szCs w:val="20"/>
                <w:lang w:val="de-DE"/>
              </w:rPr>
              <w:t>Brustkorb (nach Abb. 6)</w:t>
            </w:r>
          </w:p>
        </w:tc>
        <w:tc>
          <w:tcPr>
            <w:tcW w:w="2883" w:type="dxa"/>
            <w:shd w:val="clear" w:color="auto" w:fill="auto"/>
          </w:tcPr>
          <w:p w:rsidR="00E40716" w:rsidRPr="00105D26" w:rsidRDefault="00EE0F15" w:rsidP="008D40AE">
            <w:pPr>
              <w:jc w:val="both"/>
              <w:rPr>
                <w:sz w:val="20"/>
                <w:szCs w:val="20"/>
                <w:lang w:val="de-DE"/>
              </w:rPr>
            </w:pPr>
            <w:r w:rsidRPr="00105D26">
              <w:rPr>
                <w:i/>
                <w:sz w:val="20"/>
                <w:szCs w:val="20"/>
                <w:lang w:val="de-DE"/>
              </w:rPr>
              <w:t>U</w:t>
            </w:r>
            <w:r w:rsidRPr="00105D26">
              <w:rPr>
                <w:sz w:val="20"/>
                <w:szCs w:val="20"/>
                <w:lang w:val="de-DE"/>
              </w:rPr>
              <w:t xml:space="preserve"> </w:t>
            </w:r>
            <w:r w:rsidRPr="00105D26">
              <w:rPr>
                <w:sz w:val="20"/>
                <w:szCs w:val="20"/>
                <w:vertAlign w:val="subscript"/>
                <w:lang w:val="de-DE"/>
              </w:rPr>
              <w:t>V3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w:t>
            </w:r>
            <w:r w:rsidR="008D40AE">
              <w:rPr>
                <w:sz w:val="20"/>
                <w:szCs w:val="20"/>
                <w:vertAlign w:val="subscript"/>
                <w:lang w:val="de-DE"/>
              </w:rPr>
              <w:t>C</w:t>
            </w:r>
            <w:r w:rsidRPr="00105D26">
              <w:rPr>
                <w:sz w:val="20"/>
                <w:szCs w:val="20"/>
                <w:vertAlign w:val="subscript"/>
                <w:lang w:val="de-DE"/>
              </w:rPr>
              <w:t>3 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xml:space="preserve">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)/3</w:t>
            </w:r>
          </w:p>
        </w:tc>
      </w:tr>
      <w:tr w:rsidR="007753F0" w:rsidRPr="00105D26" w:rsidTr="00372C29">
        <w:tc>
          <w:tcPr>
            <w:tcW w:w="1261" w:type="dxa"/>
            <w:shd w:val="clear" w:color="auto" w:fill="auto"/>
          </w:tcPr>
          <w:p w:rsidR="00E40716" w:rsidRPr="00105D26" w:rsidRDefault="00EE0F15" w:rsidP="007753F0">
            <w:pPr>
              <w:jc w:val="both"/>
              <w:rPr>
                <w:sz w:val="20"/>
                <w:szCs w:val="20"/>
                <w:vertAlign w:val="subscript"/>
                <w:lang w:val="de-DE"/>
              </w:rPr>
            </w:pPr>
            <w:r w:rsidRPr="00105D26">
              <w:rPr>
                <w:sz w:val="20"/>
                <w:szCs w:val="20"/>
                <w:lang w:val="de-DE"/>
              </w:rPr>
              <w:t>V</w:t>
            </w:r>
            <w:r w:rsidRPr="00105D26">
              <w:rPr>
                <w:sz w:val="20"/>
                <w:szCs w:val="20"/>
                <w:vertAlign w:val="subscript"/>
                <w:lang w:val="de-DE"/>
              </w:rPr>
              <w:t>4</w:t>
            </w:r>
          </w:p>
        </w:tc>
        <w:tc>
          <w:tcPr>
            <w:tcW w:w="2519" w:type="dxa"/>
            <w:shd w:val="clear" w:color="auto" w:fill="auto"/>
          </w:tcPr>
          <w:p w:rsidR="00E40716" w:rsidRPr="00105D26" w:rsidRDefault="00EE0F15" w:rsidP="007753F0">
            <w:pPr>
              <w:jc w:val="both"/>
              <w:rPr>
                <w:sz w:val="20"/>
                <w:szCs w:val="20"/>
                <w:lang w:val="de-DE"/>
              </w:rPr>
            </w:pPr>
            <w:r w:rsidRPr="00105D26">
              <w:rPr>
                <w:sz w:val="20"/>
                <w:szCs w:val="20"/>
                <w:lang w:val="de-DE"/>
              </w:rPr>
              <w:t>Brustkorb (nach Abb. 6)</w:t>
            </w:r>
          </w:p>
        </w:tc>
        <w:tc>
          <w:tcPr>
            <w:tcW w:w="2883" w:type="dxa"/>
            <w:shd w:val="clear" w:color="auto" w:fill="auto"/>
          </w:tcPr>
          <w:p w:rsidR="00E40716" w:rsidRPr="00105D26" w:rsidRDefault="00EE0F15" w:rsidP="008D40AE">
            <w:pPr>
              <w:jc w:val="both"/>
              <w:rPr>
                <w:sz w:val="20"/>
                <w:szCs w:val="20"/>
                <w:lang w:val="de-DE"/>
              </w:rPr>
            </w:pPr>
            <w:r w:rsidRPr="00105D26">
              <w:rPr>
                <w:i/>
                <w:sz w:val="20"/>
                <w:szCs w:val="20"/>
                <w:lang w:val="de-DE"/>
              </w:rPr>
              <w:t>U</w:t>
            </w:r>
            <w:r w:rsidRPr="00105D26">
              <w:rPr>
                <w:sz w:val="20"/>
                <w:szCs w:val="20"/>
                <w:lang w:val="de-DE"/>
              </w:rPr>
              <w:t xml:space="preserve"> </w:t>
            </w:r>
            <w:r w:rsidRPr="00105D26">
              <w:rPr>
                <w:sz w:val="20"/>
                <w:szCs w:val="20"/>
                <w:vertAlign w:val="subscript"/>
                <w:lang w:val="de-DE"/>
              </w:rPr>
              <w:t>V4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w:t>
            </w:r>
            <w:r w:rsidR="008D40AE">
              <w:rPr>
                <w:sz w:val="20"/>
                <w:szCs w:val="20"/>
                <w:vertAlign w:val="subscript"/>
                <w:lang w:val="de-DE"/>
              </w:rPr>
              <w:t>C</w:t>
            </w:r>
            <w:r w:rsidRPr="00105D26">
              <w:rPr>
                <w:sz w:val="20"/>
                <w:szCs w:val="20"/>
                <w:vertAlign w:val="subscript"/>
                <w:lang w:val="de-DE"/>
              </w:rPr>
              <w:t>4 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xml:space="preserve">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)/3</w:t>
            </w:r>
          </w:p>
        </w:tc>
      </w:tr>
      <w:tr w:rsidR="007753F0" w:rsidRPr="00105D26" w:rsidTr="00372C29">
        <w:tc>
          <w:tcPr>
            <w:tcW w:w="1261" w:type="dxa"/>
            <w:shd w:val="clear" w:color="auto" w:fill="auto"/>
          </w:tcPr>
          <w:p w:rsidR="00E40716" w:rsidRPr="00105D26" w:rsidRDefault="00EE0F15" w:rsidP="007753F0">
            <w:pPr>
              <w:jc w:val="both"/>
              <w:rPr>
                <w:sz w:val="20"/>
                <w:szCs w:val="20"/>
                <w:vertAlign w:val="subscript"/>
                <w:lang w:val="de-DE"/>
              </w:rPr>
            </w:pPr>
            <w:r w:rsidRPr="00105D26">
              <w:rPr>
                <w:sz w:val="20"/>
                <w:szCs w:val="20"/>
                <w:lang w:val="de-DE"/>
              </w:rPr>
              <w:t>V</w:t>
            </w:r>
            <w:r w:rsidRPr="00105D26">
              <w:rPr>
                <w:sz w:val="20"/>
                <w:szCs w:val="20"/>
                <w:vertAlign w:val="subscript"/>
                <w:lang w:val="de-DE"/>
              </w:rPr>
              <w:t>5</w:t>
            </w:r>
          </w:p>
        </w:tc>
        <w:tc>
          <w:tcPr>
            <w:tcW w:w="2519" w:type="dxa"/>
            <w:shd w:val="clear" w:color="auto" w:fill="auto"/>
          </w:tcPr>
          <w:p w:rsidR="00E40716" w:rsidRPr="00105D26" w:rsidRDefault="00EE0F15" w:rsidP="007753F0">
            <w:pPr>
              <w:jc w:val="both"/>
              <w:rPr>
                <w:sz w:val="20"/>
                <w:szCs w:val="20"/>
                <w:lang w:val="de-DE"/>
              </w:rPr>
            </w:pPr>
            <w:r w:rsidRPr="00105D26">
              <w:rPr>
                <w:sz w:val="20"/>
                <w:szCs w:val="20"/>
                <w:lang w:val="de-DE"/>
              </w:rPr>
              <w:t>Brustkorb (nach Abb. 6)</w:t>
            </w:r>
          </w:p>
        </w:tc>
        <w:tc>
          <w:tcPr>
            <w:tcW w:w="2883" w:type="dxa"/>
            <w:shd w:val="clear" w:color="auto" w:fill="auto"/>
          </w:tcPr>
          <w:p w:rsidR="00E40716" w:rsidRPr="00105D26" w:rsidRDefault="00EE0F15" w:rsidP="008D40AE">
            <w:pPr>
              <w:jc w:val="both"/>
              <w:rPr>
                <w:sz w:val="20"/>
                <w:szCs w:val="20"/>
                <w:lang w:val="de-DE"/>
              </w:rPr>
            </w:pPr>
            <w:r w:rsidRPr="00105D26">
              <w:rPr>
                <w:i/>
                <w:sz w:val="20"/>
                <w:szCs w:val="20"/>
                <w:lang w:val="de-DE"/>
              </w:rPr>
              <w:t>U</w:t>
            </w:r>
            <w:r w:rsidRPr="00105D26">
              <w:rPr>
                <w:sz w:val="20"/>
                <w:szCs w:val="20"/>
                <w:lang w:val="de-DE"/>
              </w:rPr>
              <w:t xml:space="preserve"> </w:t>
            </w:r>
            <w:r w:rsidRPr="00105D26">
              <w:rPr>
                <w:sz w:val="20"/>
                <w:szCs w:val="20"/>
                <w:vertAlign w:val="subscript"/>
                <w:lang w:val="de-DE"/>
              </w:rPr>
              <w:t>V5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w:t>
            </w:r>
            <w:r w:rsidR="008D40AE">
              <w:rPr>
                <w:sz w:val="20"/>
                <w:szCs w:val="20"/>
                <w:vertAlign w:val="subscript"/>
                <w:lang w:val="de-DE"/>
              </w:rPr>
              <w:t>C</w:t>
            </w:r>
            <w:r w:rsidRPr="00105D26">
              <w:rPr>
                <w:sz w:val="20"/>
                <w:szCs w:val="20"/>
                <w:vertAlign w:val="subscript"/>
                <w:lang w:val="de-DE"/>
              </w:rPr>
              <w:t>5 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xml:space="preserve">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)/3</w:t>
            </w:r>
          </w:p>
        </w:tc>
      </w:tr>
      <w:tr w:rsidR="007753F0" w:rsidRPr="00105D26" w:rsidTr="00372C29">
        <w:tc>
          <w:tcPr>
            <w:tcW w:w="1261" w:type="dxa"/>
            <w:shd w:val="clear" w:color="auto" w:fill="auto"/>
          </w:tcPr>
          <w:p w:rsidR="00E40716" w:rsidRPr="00105D26" w:rsidRDefault="00EE0F15" w:rsidP="007753F0">
            <w:pPr>
              <w:jc w:val="both"/>
              <w:rPr>
                <w:sz w:val="20"/>
                <w:szCs w:val="20"/>
                <w:vertAlign w:val="subscript"/>
                <w:lang w:val="de-DE"/>
              </w:rPr>
            </w:pPr>
            <w:r w:rsidRPr="00105D26">
              <w:rPr>
                <w:sz w:val="20"/>
                <w:szCs w:val="20"/>
                <w:lang w:val="de-DE"/>
              </w:rPr>
              <w:t>V</w:t>
            </w:r>
            <w:r w:rsidRPr="00105D26">
              <w:rPr>
                <w:sz w:val="20"/>
                <w:szCs w:val="20"/>
                <w:vertAlign w:val="subscript"/>
                <w:lang w:val="de-DE"/>
              </w:rPr>
              <w:t>6</w:t>
            </w:r>
          </w:p>
        </w:tc>
        <w:tc>
          <w:tcPr>
            <w:tcW w:w="2519" w:type="dxa"/>
            <w:shd w:val="clear" w:color="auto" w:fill="auto"/>
          </w:tcPr>
          <w:p w:rsidR="00E40716" w:rsidRPr="00105D26" w:rsidRDefault="00EE0F15" w:rsidP="007753F0">
            <w:pPr>
              <w:jc w:val="both"/>
              <w:rPr>
                <w:sz w:val="20"/>
                <w:szCs w:val="20"/>
                <w:lang w:val="de-DE"/>
              </w:rPr>
            </w:pPr>
            <w:r w:rsidRPr="00105D26">
              <w:rPr>
                <w:sz w:val="20"/>
                <w:szCs w:val="20"/>
                <w:lang w:val="de-DE"/>
              </w:rPr>
              <w:t>Brustkorb (nach Abb. 6)</w:t>
            </w:r>
          </w:p>
        </w:tc>
        <w:tc>
          <w:tcPr>
            <w:tcW w:w="2883" w:type="dxa"/>
            <w:shd w:val="clear" w:color="auto" w:fill="auto"/>
          </w:tcPr>
          <w:p w:rsidR="00E40716" w:rsidRPr="00105D26" w:rsidRDefault="00EE0F15" w:rsidP="002977FA">
            <w:pPr>
              <w:jc w:val="both"/>
              <w:rPr>
                <w:sz w:val="20"/>
                <w:szCs w:val="20"/>
                <w:lang w:val="de-DE"/>
              </w:rPr>
            </w:pPr>
            <w:r w:rsidRPr="00105D26">
              <w:rPr>
                <w:i/>
                <w:sz w:val="20"/>
                <w:szCs w:val="20"/>
                <w:lang w:val="de-DE"/>
              </w:rPr>
              <w:t>U</w:t>
            </w:r>
            <w:r w:rsidRPr="00105D26">
              <w:rPr>
                <w:sz w:val="20"/>
                <w:szCs w:val="20"/>
                <w:lang w:val="de-DE"/>
              </w:rPr>
              <w:t xml:space="preserve"> </w:t>
            </w:r>
            <w:r w:rsidRPr="00105D26">
              <w:rPr>
                <w:sz w:val="20"/>
                <w:szCs w:val="20"/>
                <w:vertAlign w:val="subscript"/>
                <w:lang w:val="de-DE"/>
              </w:rPr>
              <w:t>V6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w:t>
            </w:r>
            <w:r w:rsidR="008D40AE">
              <w:rPr>
                <w:sz w:val="20"/>
                <w:szCs w:val="20"/>
                <w:vertAlign w:val="subscript"/>
                <w:lang w:val="de-DE"/>
              </w:rPr>
              <w:t>C</w:t>
            </w:r>
            <w:r w:rsidRPr="00105D26">
              <w:rPr>
                <w:sz w:val="20"/>
                <w:szCs w:val="20"/>
                <w:vertAlign w:val="subscript"/>
                <w:lang w:val="de-DE"/>
              </w:rPr>
              <w:t>6 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xml:space="preserve">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)/3</w:t>
            </w:r>
          </w:p>
        </w:tc>
      </w:tr>
    </w:tbl>
    <w:p w:rsidR="00104597" w:rsidRPr="00105D26" w:rsidRDefault="00104597" w:rsidP="00104597">
      <w:pPr>
        <w:jc w:val="both"/>
        <w:rPr>
          <w:caps/>
          <w:color w:val="0000FF"/>
          <w:sz w:val="20"/>
          <w:szCs w:val="20"/>
          <w:lang w:val="de-DE"/>
        </w:rPr>
      </w:pPr>
      <w:r w:rsidRPr="00105D26">
        <w:rPr>
          <w:caps/>
          <w:color w:val="0000FF"/>
          <w:sz w:val="20"/>
          <w:szCs w:val="20"/>
          <w:lang w:val="de-DE"/>
        </w:rPr>
        <w:lastRenderedPageBreak/>
        <w:t>Goldberger-Ableitungen</w:t>
      </w:r>
    </w:p>
    <w:p w:rsidR="00104597" w:rsidRPr="00105D26" w:rsidRDefault="00104597" w:rsidP="00104597">
      <w:pPr>
        <w:jc w:val="both"/>
        <w:rPr>
          <w:color w:val="0000FF"/>
          <w:sz w:val="20"/>
          <w:szCs w:val="20"/>
          <w:lang w:val="de-DE"/>
        </w:rPr>
      </w:pPr>
    </w:p>
    <w:p w:rsidR="002C5D83" w:rsidRPr="00105D26" w:rsidRDefault="002C5D83" w:rsidP="00104597">
      <w:pPr>
        <w:jc w:val="both"/>
        <w:rPr>
          <w:sz w:val="20"/>
          <w:szCs w:val="20"/>
          <w:lang w:val="de-DE"/>
        </w:rPr>
      </w:pPr>
      <w:r w:rsidRPr="00105D26">
        <w:rPr>
          <w:sz w:val="20"/>
          <w:szCs w:val="20"/>
          <w:lang w:val="de-DE"/>
        </w:rPr>
        <w:t>Man könnte zwar</w:t>
      </w:r>
      <w:r w:rsidR="00104597" w:rsidRPr="00105D26">
        <w:rPr>
          <w:sz w:val="20"/>
          <w:szCs w:val="20"/>
          <w:lang w:val="de-DE"/>
        </w:rPr>
        <w:t xml:space="preserve"> </w:t>
      </w:r>
      <w:r w:rsidR="006916DB">
        <w:rPr>
          <w:sz w:val="20"/>
          <w:szCs w:val="20"/>
          <w:lang w:val="de-DE"/>
        </w:rPr>
        <w:t xml:space="preserve">auch </w:t>
      </w:r>
      <w:r w:rsidR="00104597" w:rsidRPr="00105D26">
        <w:rPr>
          <w:sz w:val="20"/>
          <w:szCs w:val="20"/>
          <w:lang w:val="de-DE"/>
        </w:rPr>
        <w:t xml:space="preserve">von den Extremitäten unipolare Ableitungen </w:t>
      </w:r>
      <w:r w:rsidR="004F361F" w:rsidRPr="00105D26">
        <w:rPr>
          <w:sz w:val="20"/>
          <w:szCs w:val="20"/>
          <w:lang w:val="de-DE"/>
        </w:rPr>
        <w:t xml:space="preserve">erstellen </w:t>
      </w:r>
      <w:r w:rsidR="00702E52" w:rsidRPr="00105D26">
        <w:rPr>
          <w:sz w:val="20"/>
          <w:szCs w:val="20"/>
          <w:lang w:val="de-DE"/>
        </w:rPr>
        <w:t>(z. B.</w:t>
      </w:r>
      <w:r w:rsidR="004F361F" w:rsidRPr="00105D26">
        <w:rPr>
          <w:sz w:val="20"/>
          <w:szCs w:val="20"/>
          <w:lang w:val="de-DE"/>
        </w:rPr>
        <w:t xml:space="preserve"> </w:t>
      </w:r>
      <w:r w:rsidR="004F361F" w:rsidRPr="00105D26">
        <w:rPr>
          <w:rFonts w:ascii="Symbol" w:hAnsi="Symbol"/>
          <w:i/>
          <w:sz w:val="20"/>
          <w:szCs w:val="20"/>
          <w:lang w:val="de-DE"/>
        </w:rPr>
        <w:t></w:t>
      </w:r>
      <w:r w:rsidR="004F361F" w:rsidRPr="00105D26">
        <w:rPr>
          <w:sz w:val="20"/>
          <w:szCs w:val="20"/>
          <w:vertAlign w:val="subscript"/>
          <w:lang w:val="de-DE"/>
        </w:rPr>
        <w:t> R </w:t>
      </w:r>
      <w:r w:rsidR="004F361F" w:rsidRPr="00105D26">
        <w:rPr>
          <w:sz w:val="20"/>
          <w:szCs w:val="20"/>
          <w:lang w:val="de-DE"/>
        </w:rPr>
        <w:t>– (</w:t>
      </w:r>
      <w:r w:rsidR="004F361F" w:rsidRPr="00105D26">
        <w:rPr>
          <w:rFonts w:ascii="Symbol" w:hAnsi="Symbol"/>
          <w:i/>
          <w:sz w:val="20"/>
          <w:szCs w:val="20"/>
          <w:lang w:val="de-DE"/>
        </w:rPr>
        <w:t></w:t>
      </w:r>
      <w:r w:rsidR="004F361F" w:rsidRPr="00105D26">
        <w:rPr>
          <w:sz w:val="20"/>
          <w:szCs w:val="20"/>
          <w:vertAlign w:val="subscript"/>
          <w:lang w:val="de-DE"/>
        </w:rPr>
        <w:t> L </w:t>
      </w:r>
      <w:r w:rsidR="004F361F" w:rsidRPr="00105D26">
        <w:rPr>
          <w:sz w:val="20"/>
          <w:szCs w:val="20"/>
          <w:lang w:val="de-DE"/>
        </w:rPr>
        <w:t>+ </w:t>
      </w:r>
      <w:r w:rsidR="004F361F" w:rsidRPr="00105D26">
        <w:rPr>
          <w:rFonts w:ascii="Symbol" w:hAnsi="Symbol"/>
          <w:i/>
          <w:sz w:val="20"/>
          <w:szCs w:val="20"/>
          <w:lang w:val="de-DE"/>
        </w:rPr>
        <w:t></w:t>
      </w:r>
      <w:r w:rsidR="004F361F" w:rsidRPr="00105D26">
        <w:rPr>
          <w:sz w:val="20"/>
          <w:szCs w:val="20"/>
          <w:vertAlign w:val="subscript"/>
          <w:lang w:val="de-DE"/>
        </w:rPr>
        <w:t> R </w:t>
      </w:r>
      <w:r w:rsidR="004F361F" w:rsidRPr="00105D26">
        <w:rPr>
          <w:sz w:val="20"/>
          <w:szCs w:val="20"/>
          <w:lang w:val="de-DE"/>
        </w:rPr>
        <w:t>+ </w:t>
      </w:r>
      <w:r w:rsidR="004F361F" w:rsidRPr="00105D26">
        <w:rPr>
          <w:rFonts w:ascii="Symbol" w:hAnsi="Symbol"/>
          <w:i/>
          <w:sz w:val="20"/>
          <w:szCs w:val="20"/>
          <w:lang w:val="de-DE"/>
        </w:rPr>
        <w:t></w:t>
      </w:r>
      <w:r w:rsidR="004F361F" w:rsidRPr="00105D26">
        <w:rPr>
          <w:sz w:val="20"/>
          <w:szCs w:val="20"/>
          <w:vertAlign w:val="subscript"/>
          <w:lang w:val="de-DE"/>
        </w:rPr>
        <w:t> F</w:t>
      </w:r>
      <w:r w:rsidR="004F361F" w:rsidRPr="00105D26">
        <w:rPr>
          <w:sz w:val="20"/>
          <w:szCs w:val="20"/>
          <w:lang w:val="de-DE"/>
        </w:rPr>
        <w:t>)/3</w:t>
      </w:r>
      <w:r w:rsidRPr="00105D26">
        <w:rPr>
          <w:sz w:val="20"/>
          <w:szCs w:val="20"/>
          <w:lang w:val="de-DE"/>
        </w:rPr>
        <w:t>)</w:t>
      </w:r>
      <w:r w:rsidR="00104597" w:rsidRPr="00105D26">
        <w:rPr>
          <w:sz w:val="20"/>
          <w:szCs w:val="20"/>
          <w:lang w:val="de-DE"/>
        </w:rPr>
        <w:t xml:space="preserve">, solche Ableitungen </w:t>
      </w:r>
      <w:r w:rsidRPr="00105D26">
        <w:rPr>
          <w:sz w:val="20"/>
          <w:szCs w:val="20"/>
          <w:lang w:val="de-DE"/>
        </w:rPr>
        <w:t xml:space="preserve">würden aber </w:t>
      </w:r>
      <w:r w:rsidR="00104597" w:rsidRPr="00105D26">
        <w:rPr>
          <w:sz w:val="20"/>
          <w:szCs w:val="20"/>
          <w:lang w:val="de-DE"/>
        </w:rPr>
        <w:t xml:space="preserve">nur sehr geringe Signalspannungen liefern. </w:t>
      </w:r>
    </w:p>
    <w:p w:rsidR="00104597" w:rsidRPr="00105D26" w:rsidRDefault="00104597" w:rsidP="00104597">
      <w:pPr>
        <w:jc w:val="both"/>
        <w:rPr>
          <w:sz w:val="20"/>
          <w:szCs w:val="20"/>
          <w:lang w:val="de-DE"/>
        </w:rPr>
      </w:pPr>
      <w:r w:rsidRPr="00105D26">
        <w:rPr>
          <w:sz w:val="20"/>
          <w:szCs w:val="20"/>
          <w:lang w:val="de-DE"/>
        </w:rPr>
        <w:t xml:space="preserve">Laut </w:t>
      </w:r>
      <w:r w:rsidRPr="00105D26">
        <w:rPr>
          <w:b/>
          <w:sz w:val="20"/>
          <w:szCs w:val="20"/>
          <w:lang w:val="de-DE"/>
        </w:rPr>
        <w:t>Goldberger</w:t>
      </w:r>
      <w:r w:rsidRPr="00105D26">
        <w:rPr>
          <w:sz w:val="20"/>
          <w:szCs w:val="20"/>
          <w:lang w:val="de-DE"/>
        </w:rPr>
        <w:t xml:space="preserve"> erhält man jedoch ein brauchbares EKG, wenn man die </w:t>
      </w:r>
      <w:r w:rsidRPr="00105D26">
        <w:rPr>
          <w:b/>
          <w:sz w:val="20"/>
          <w:szCs w:val="20"/>
          <w:lang w:val="de-DE"/>
        </w:rPr>
        <w:t>zu messende</w:t>
      </w:r>
      <w:r w:rsidRPr="00105D26">
        <w:rPr>
          <w:sz w:val="20"/>
          <w:szCs w:val="20"/>
          <w:lang w:val="de-DE"/>
        </w:rPr>
        <w:t xml:space="preserve"> </w:t>
      </w:r>
      <w:r w:rsidRPr="00105D26">
        <w:rPr>
          <w:b/>
          <w:sz w:val="20"/>
          <w:szCs w:val="20"/>
          <w:lang w:val="de-DE"/>
        </w:rPr>
        <w:t xml:space="preserve">Extremitätenelektrode </w:t>
      </w:r>
      <w:r w:rsidR="006916DB">
        <w:rPr>
          <w:sz w:val="20"/>
          <w:szCs w:val="20"/>
          <w:lang w:val="de-DE"/>
        </w:rPr>
        <w:t>(z.B. R)</w:t>
      </w:r>
      <w:r w:rsidR="006916DB">
        <w:rPr>
          <w:b/>
          <w:sz w:val="20"/>
          <w:szCs w:val="20"/>
          <w:lang w:val="de-DE"/>
        </w:rPr>
        <w:t xml:space="preserve"> </w:t>
      </w:r>
      <w:r w:rsidRPr="00105D26">
        <w:rPr>
          <w:b/>
          <w:sz w:val="20"/>
          <w:szCs w:val="20"/>
          <w:lang w:val="de-DE"/>
        </w:rPr>
        <w:t>aus der Schaltung des Wilson-Punktes weglässt</w:t>
      </w:r>
      <w:r w:rsidRPr="00105D26">
        <w:rPr>
          <w:sz w:val="20"/>
          <w:szCs w:val="20"/>
          <w:lang w:val="de-DE"/>
        </w:rPr>
        <w:t>. In diesem Fall wird also ein „</w:t>
      </w:r>
      <w:r w:rsidR="007C57C2" w:rsidRPr="00105D26">
        <w:rPr>
          <w:sz w:val="20"/>
          <w:szCs w:val="20"/>
          <w:lang w:val="de-DE"/>
        </w:rPr>
        <w:t>dezimie</w:t>
      </w:r>
      <w:r w:rsidRPr="00105D26">
        <w:rPr>
          <w:sz w:val="20"/>
          <w:szCs w:val="20"/>
          <w:lang w:val="de-DE"/>
        </w:rPr>
        <w:t>rter“ Wilson-Punkt</w:t>
      </w:r>
      <w:r w:rsidR="0091672A" w:rsidRPr="00105D26">
        <w:rPr>
          <w:sz w:val="20"/>
          <w:szCs w:val="20"/>
          <w:lang w:val="de-DE"/>
        </w:rPr>
        <w:t xml:space="preserve"> (z.B</w:t>
      </w:r>
      <w:r w:rsidRPr="00105D26">
        <w:rPr>
          <w:sz w:val="20"/>
          <w:szCs w:val="20"/>
          <w:lang w:val="de-DE"/>
        </w:rPr>
        <w:t xml:space="preserve"> </w:t>
      </w:r>
      <w:r w:rsidR="0091672A" w:rsidRPr="00105D26">
        <w:rPr>
          <w:sz w:val="20"/>
          <w:szCs w:val="20"/>
          <w:lang w:val="de-DE"/>
        </w:rPr>
        <w:t>(</w:t>
      </w:r>
      <w:r w:rsidR="0091672A" w:rsidRPr="00105D26">
        <w:rPr>
          <w:rFonts w:ascii="Symbol" w:hAnsi="Symbol"/>
          <w:i/>
          <w:sz w:val="20"/>
          <w:szCs w:val="20"/>
          <w:lang w:val="de-DE"/>
        </w:rPr>
        <w:t></w:t>
      </w:r>
      <w:r w:rsidR="0091672A" w:rsidRPr="00105D26">
        <w:rPr>
          <w:sz w:val="20"/>
          <w:szCs w:val="20"/>
          <w:vertAlign w:val="subscript"/>
          <w:lang w:val="de-DE"/>
        </w:rPr>
        <w:t> L </w:t>
      </w:r>
      <w:r w:rsidR="0091672A" w:rsidRPr="00105D26">
        <w:rPr>
          <w:sz w:val="20"/>
          <w:szCs w:val="20"/>
          <w:lang w:val="de-DE"/>
        </w:rPr>
        <w:t>+ </w:t>
      </w:r>
      <w:r w:rsidR="0091672A" w:rsidRPr="00105D26">
        <w:rPr>
          <w:rFonts w:ascii="Symbol" w:hAnsi="Symbol"/>
          <w:i/>
          <w:sz w:val="20"/>
          <w:szCs w:val="20"/>
          <w:lang w:val="de-DE"/>
        </w:rPr>
        <w:t></w:t>
      </w:r>
      <w:r w:rsidR="0091672A" w:rsidRPr="00105D26">
        <w:rPr>
          <w:sz w:val="20"/>
          <w:szCs w:val="20"/>
          <w:vertAlign w:val="subscript"/>
          <w:lang w:val="de-DE"/>
        </w:rPr>
        <w:t> F</w:t>
      </w:r>
      <w:r w:rsidR="0091672A" w:rsidRPr="00105D26">
        <w:rPr>
          <w:sz w:val="20"/>
          <w:szCs w:val="20"/>
          <w:lang w:val="de-DE"/>
        </w:rPr>
        <w:t xml:space="preserve">)/2) </w:t>
      </w:r>
      <w:r w:rsidRPr="00105D26">
        <w:rPr>
          <w:sz w:val="20"/>
          <w:szCs w:val="20"/>
          <w:lang w:val="de-DE"/>
        </w:rPr>
        <w:t xml:space="preserve">als Referenz benutzt. Die Goldberger-Ableitungen </w:t>
      </w:r>
      <w:r w:rsidR="006916DB">
        <w:rPr>
          <w:sz w:val="20"/>
          <w:szCs w:val="20"/>
          <w:lang w:val="de-DE"/>
        </w:rPr>
        <w:t>wer</w:t>
      </w:r>
      <w:r w:rsidRPr="00105D26">
        <w:rPr>
          <w:sz w:val="20"/>
          <w:szCs w:val="20"/>
          <w:lang w:val="de-DE"/>
        </w:rPr>
        <w:t>den gleichfalls in der Frontalebene</w:t>
      </w:r>
      <w:r w:rsidR="006916DB">
        <w:rPr>
          <w:sz w:val="20"/>
          <w:szCs w:val="20"/>
          <w:lang w:val="de-DE"/>
        </w:rPr>
        <w:t xml:space="preserve"> platziert</w:t>
      </w:r>
      <w:r w:rsidRPr="00105D26">
        <w:rPr>
          <w:sz w:val="20"/>
          <w:szCs w:val="20"/>
          <w:lang w:val="de-DE"/>
        </w:rPr>
        <w:t>.</w:t>
      </w:r>
    </w:p>
    <w:p w:rsidR="00651A09" w:rsidRPr="00105D26" w:rsidRDefault="00651A09" w:rsidP="00651A09">
      <w:pPr>
        <w:jc w:val="both"/>
        <w:rPr>
          <w:sz w:val="20"/>
          <w:szCs w:val="20"/>
          <w:lang w:val="de-DE"/>
        </w:rPr>
      </w:pPr>
    </w:p>
    <w:tbl>
      <w:tblPr>
        <w:tblW w:w="6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2551"/>
        <w:gridCol w:w="2694"/>
      </w:tblGrid>
      <w:tr w:rsidR="00651A09" w:rsidRPr="00105D26" w:rsidTr="00C37D43">
        <w:tc>
          <w:tcPr>
            <w:tcW w:w="1418" w:type="dxa"/>
            <w:shd w:val="clear" w:color="auto" w:fill="auto"/>
          </w:tcPr>
          <w:p w:rsidR="00651A09" w:rsidRPr="00105D26" w:rsidRDefault="00651A09" w:rsidP="00C37D43">
            <w:pPr>
              <w:jc w:val="both"/>
              <w:rPr>
                <w:sz w:val="20"/>
                <w:szCs w:val="20"/>
                <w:lang w:val="de-DE"/>
              </w:rPr>
            </w:pPr>
            <w:r w:rsidRPr="00105D26">
              <w:rPr>
                <w:sz w:val="20"/>
                <w:szCs w:val="20"/>
                <w:lang w:val="de-DE"/>
              </w:rPr>
              <w:t>Bezeichnung</w:t>
            </w:r>
          </w:p>
        </w:tc>
        <w:tc>
          <w:tcPr>
            <w:tcW w:w="2551" w:type="dxa"/>
            <w:shd w:val="clear" w:color="auto" w:fill="auto"/>
          </w:tcPr>
          <w:p w:rsidR="00651A09" w:rsidRPr="00105D26" w:rsidRDefault="00651A09" w:rsidP="00C37D43">
            <w:pPr>
              <w:jc w:val="center"/>
              <w:rPr>
                <w:b/>
                <w:sz w:val="20"/>
                <w:szCs w:val="20"/>
                <w:lang w:val="de-DE"/>
              </w:rPr>
            </w:pPr>
            <w:r w:rsidRPr="00105D26">
              <w:rPr>
                <w:sz w:val="20"/>
                <w:szCs w:val="20"/>
                <w:lang w:val="de-DE"/>
              </w:rPr>
              <w:t>Platzierung der differenten Elektrode</w:t>
            </w:r>
          </w:p>
        </w:tc>
        <w:tc>
          <w:tcPr>
            <w:tcW w:w="2694" w:type="dxa"/>
            <w:shd w:val="clear" w:color="auto" w:fill="auto"/>
          </w:tcPr>
          <w:p w:rsidR="00651A09" w:rsidRPr="00105D26" w:rsidRDefault="00651A09" w:rsidP="00C37D43">
            <w:pPr>
              <w:jc w:val="center"/>
              <w:rPr>
                <w:b/>
                <w:sz w:val="20"/>
                <w:szCs w:val="20"/>
                <w:lang w:val="de-DE"/>
              </w:rPr>
            </w:pPr>
            <w:r w:rsidRPr="00105D26">
              <w:rPr>
                <w:sz w:val="20"/>
                <w:szCs w:val="20"/>
                <w:lang w:val="de-DE"/>
              </w:rPr>
              <w:t>Berechnung der Spannung</w:t>
            </w:r>
            <w:r w:rsidRPr="00105D26">
              <w:rPr>
                <w:sz w:val="20"/>
                <w:szCs w:val="20"/>
                <w:lang w:val="de-DE"/>
              </w:rPr>
              <w:br/>
            </w:r>
            <w:r w:rsidRPr="00105D26">
              <w:rPr>
                <w:i/>
                <w:sz w:val="20"/>
                <w:szCs w:val="20"/>
                <w:lang w:val="de-DE"/>
              </w:rPr>
              <w:t>U</w:t>
            </w:r>
            <w:r w:rsidRPr="00105D26">
              <w:rPr>
                <w:sz w:val="20"/>
                <w:szCs w:val="20"/>
                <w:vertAlign w:val="subscript"/>
                <w:lang w:val="de-DE"/>
              </w:rPr>
              <w:t>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diff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xml:space="preserve"> CTdez </w:t>
            </w:r>
          </w:p>
        </w:tc>
      </w:tr>
      <w:tr w:rsidR="00651A09" w:rsidRPr="00105D26" w:rsidTr="00C37D43">
        <w:tc>
          <w:tcPr>
            <w:tcW w:w="1418" w:type="dxa"/>
            <w:shd w:val="clear" w:color="auto" w:fill="auto"/>
          </w:tcPr>
          <w:p w:rsidR="00651A09" w:rsidRPr="00105D26" w:rsidRDefault="00651A09" w:rsidP="00C37D43">
            <w:pPr>
              <w:jc w:val="both"/>
              <w:rPr>
                <w:sz w:val="20"/>
                <w:szCs w:val="20"/>
                <w:lang w:val="de-DE"/>
              </w:rPr>
            </w:pPr>
            <w:r w:rsidRPr="00105D26">
              <w:rPr>
                <w:b/>
                <w:sz w:val="20"/>
                <w:szCs w:val="20"/>
                <w:lang w:val="de-DE"/>
              </w:rPr>
              <w:t>aVR</w:t>
            </w:r>
          </w:p>
        </w:tc>
        <w:tc>
          <w:tcPr>
            <w:tcW w:w="2551" w:type="dxa"/>
            <w:shd w:val="clear" w:color="auto" w:fill="auto"/>
          </w:tcPr>
          <w:p w:rsidR="00651A09" w:rsidRPr="00105D26" w:rsidRDefault="00651A09" w:rsidP="00C37D43">
            <w:pPr>
              <w:rPr>
                <w:sz w:val="20"/>
                <w:szCs w:val="20"/>
                <w:lang w:val="de-DE"/>
              </w:rPr>
            </w:pPr>
            <w:r w:rsidRPr="00105D26">
              <w:rPr>
                <w:sz w:val="20"/>
                <w:szCs w:val="20"/>
                <w:lang w:val="de-DE"/>
              </w:rPr>
              <w:t>rechter Arm</w:t>
            </w:r>
          </w:p>
        </w:tc>
        <w:tc>
          <w:tcPr>
            <w:tcW w:w="2694" w:type="dxa"/>
            <w:shd w:val="clear" w:color="auto" w:fill="auto"/>
          </w:tcPr>
          <w:p w:rsidR="00651A09" w:rsidRPr="00105D26" w:rsidRDefault="00651A09" w:rsidP="00C37D43">
            <w:pPr>
              <w:jc w:val="center"/>
              <w:rPr>
                <w:sz w:val="20"/>
                <w:szCs w:val="20"/>
                <w:lang w:val="de-DE"/>
              </w:rPr>
            </w:pPr>
            <w:r w:rsidRPr="00105D26">
              <w:rPr>
                <w:i/>
                <w:sz w:val="20"/>
                <w:szCs w:val="20"/>
                <w:lang w:val="de-DE"/>
              </w:rPr>
              <w:t>U</w:t>
            </w:r>
            <w:r w:rsidRPr="00105D26">
              <w:rPr>
                <w:sz w:val="20"/>
                <w:szCs w:val="20"/>
                <w:vertAlign w:val="subscript"/>
                <w:lang w:val="de-DE"/>
              </w:rPr>
              <w:t>aVR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)/2</w:t>
            </w:r>
          </w:p>
        </w:tc>
      </w:tr>
      <w:tr w:rsidR="00651A09" w:rsidRPr="00105D26" w:rsidTr="00C37D43">
        <w:tc>
          <w:tcPr>
            <w:tcW w:w="1418" w:type="dxa"/>
            <w:shd w:val="clear" w:color="auto" w:fill="auto"/>
          </w:tcPr>
          <w:p w:rsidR="00651A09" w:rsidRPr="00105D26" w:rsidRDefault="00651A09" w:rsidP="00C37D43">
            <w:pPr>
              <w:jc w:val="both"/>
              <w:rPr>
                <w:sz w:val="20"/>
                <w:szCs w:val="20"/>
                <w:lang w:val="de-DE"/>
              </w:rPr>
            </w:pPr>
            <w:r w:rsidRPr="00105D26">
              <w:rPr>
                <w:b/>
                <w:sz w:val="20"/>
                <w:szCs w:val="20"/>
                <w:lang w:val="de-DE"/>
              </w:rPr>
              <w:t>aVL</w:t>
            </w:r>
          </w:p>
        </w:tc>
        <w:tc>
          <w:tcPr>
            <w:tcW w:w="2551" w:type="dxa"/>
            <w:shd w:val="clear" w:color="auto" w:fill="auto"/>
          </w:tcPr>
          <w:p w:rsidR="00651A09" w:rsidRPr="00105D26" w:rsidRDefault="00651A09" w:rsidP="00C37D43">
            <w:pPr>
              <w:rPr>
                <w:sz w:val="20"/>
                <w:szCs w:val="20"/>
                <w:lang w:val="de-DE"/>
              </w:rPr>
            </w:pPr>
            <w:r w:rsidRPr="00105D26">
              <w:rPr>
                <w:sz w:val="20"/>
                <w:szCs w:val="20"/>
                <w:lang w:val="de-DE"/>
              </w:rPr>
              <w:t>linker Arm</w:t>
            </w:r>
          </w:p>
        </w:tc>
        <w:tc>
          <w:tcPr>
            <w:tcW w:w="2694" w:type="dxa"/>
            <w:shd w:val="clear" w:color="auto" w:fill="auto"/>
          </w:tcPr>
          <w:p w:rsidR="00651A09" w:rsidRPr="00105D26" w:rsidRDefault="00651A09" w:rsidP="00C37D43">
            <w:pPr>
              <w:jc w:val="center"/>
              <w:rPr>
                <w:sz w:val="20"/>
                <w:szCs w:val="20"/>
                <w:lang w:val="de-DE"/>
              </w:rPr>
            </w:pPr>
            <w:r w:rsidRPr="00105D26">
              <w:rPr>
                <w:i/>
                <w:sz w:val="20"/>
                <w:szCs w:val="20"/>
                <w:lang w:val="de-DE"/>
              </w:rPr>
              <w:t>U</w:t>
            </w:r>
            <w:r w:rsidRPr="00105D26">
              <w:rPr>
                <w:sz w:val="20"/>
                <w:szCs w:val="20"/>
                <w:vertAlign w:val="subscript"/>
                <w:lang w:val="de-DE"/>
              </w:rPr>
              <w:t>aVL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L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w:t>
            </w:r>
            <w:r w:rsidRPr="00105D26">
              <w:rPr>
                <w:sz w:val="20"/>
                <w:szCs w:val="20"/>
                <w:lang w:val="de-DE"/>
              </w:rPr>
              <w:t>)/2</w:t>
            </w:r>
          </w:p>
        </w:tc>
      </w:tr>
      <w:tr w:rsidR="00651A09" w:rsidRPr="00105D26" w:rsidTr="00C37D43">
        <w:tc>
          <w:tcPr>
            <w:tcW w:w="1418" w:type="dxa"/>
            <w:shd w:val="clear" w:color="auto" w:fill="auto"/>
          </w:tcPr>
          <w:p w:rsidR="00651A09" w:rsidRPr="00105D26" w:rsidRDefault="00651A09" w:rsidP="00C37D43">
            <w:pPr>
              <w:jc w:val="both"/>
              <w:rPr>
                <w:sz w:val="20"/>
                <w:szCs w:val="20"/>
                <w:lang w:val="de-DE"/>
              </w:rPr>
            </w:pPr>
            <w:r w:rsidRPr="00105D26">
              <w:rPr>
                <w:b/>
                <w:sz w:val="20"/>
                <w:szCs w:val="20"/>
                <w:lang w:val="de-DE"/>
              </w:rPr>
              <w:t>aVF</w:t>
            </w:r>
          </w:p>
        </w:tc>
        <w:tc>
          <w:tcPr>
            <w:tcW w:w="2551" w:type="dxa"/>
            <w:shd w:val="clear" w:color="auto" w:fill="auto"/>
          </w:tcPr>
          <w:p w:rsidR="00651A09" w:rsidRPr="00105D26" w:rsidRDefault="00651A09" w:rsidP="00C37D43">
            <w:pPr>
              <w:rPr>
                <w:sz w:val="20"/>
                <w:szCs w:val="20"/>
                <w:lang w:val="de-DE"/>
              </w:rPr>
            </w:pPr>
            <w:r w:rsidRPr="00105D26">
              <w:rPr>
                <w:sz w:val="20"/>
                <w:szCs w:val="20"/>
                <w:lang w:val="de-DE"/>
              </w:rPr>
              <w:t>linker Fuß</w:t>
            </w:r>
          </w:p>
        </w:tc>
        <w:tc>
          <w:tcPr>
            <w:tcW w:w="2694" w:type="dxa"/>
            <w:shd w:val="clear" w:color="auto" w:fill="auto"/>
          </w:tcPr>
          <w:p w:rsidR="00651A09" w:rsidRPr="00105D26" w:rsidRDefault="00651A09" w:rsidP="00C37D43">
            <w:pPr>
              <w:jc w:val="center"/>
              <w:rPr>
                <w:sz w:val="20"/>
                <w:szCs w:val="20"/>
                <w:lang w:val="de-DE"/>
              </w:rPr>
            </w:pPr>
            <w:r w:rsidRPr="00105D26">
              <w:rPr>
                <w:i/>
                <w:sz w:val="20"/>
                <w:szCs w:val="20"/>
                <w:lang w:val="de-DE"/>
              </w:rPr>
              <w:t>U</w:t>
            </w:r>
            <w:r w:rsidRPr="00105D26">
              <w:rPr>
                <w:sz w:val="20"/>
                <w:szCs w:val="20"/>
                <w:vertAlign w:val="subscript"/>
                <w:lang w:val="de-DE"/>
              </w:rPr>
              <w:t>aVF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F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R </w:t>
            </w:r>
            <w:r w:rsidRPr="00105D26">
              <w:rPr>
                <w:sz w:val="20"/>
                <w:szCs w:val="20"/>
                <w:lang w:val="de-DE"/>
              </w:rPr>
              <w:t>+ </w:t>
            </w:r>
            <w:r w:rsidRPr="00105D26">
              <w:rPr>
                <w:rFonts w:ascii="Symbol" w:hAnsi="Symbol"/>
                <w:i/>
                <w:sz w:val="20"/>
                <w:szCs w:val="20"/>
                <w:lang w:val="de-DE"/>
              </w:rPr>
              <w:t></w:t>
            </w:r>
            <w:r w:rsidRPr="00105D26">
              <w:rPr>
                <w:sz w:val="20"/>
                <w:szCs w:val="20"/>
                <w:vertAlign w:val="subscript"/>
                <w:lang w:val="de-DE"/>
              </w:rPr>
              <w:t> L</w:t>
            </w:r>
            <w:r w:rsidRPr="00105D26">
              <w:rPr>
                <w:sz w:val="20"/>
                <w:szCs w:val="20"/>
                <w:lang w:val="de-DE"/>
              </w:rPr>
              <w:t>)/2</w:t>
            </w:r>
          </w:p>
        </w:tc>
      </w:tr>
    </w:tbl>
    <w:p w:rsidR="00651A09" w:rsidRPr="00105D26" w:rsidRDefault="00651A09" w:rsidP="00651A09">
      <w:pPr>
        <w:jc w:val="both"/>
        <w:rPr>
          <w:sz w:val="16"/>
          <w:szCs w:val="16"/>
          <w:lang w:val="de-DE"/>
        </w:rPr>
      </w:pPr>
    </w:p>
    <w:p w:rsidR="00651A09" w:rsidRPr="00105D26" w:rsidRDefault="00651A09" w:rsidP="00651A09">
      <w:pPr>
        <w:jc w:val="both"/>
        <w:rPr>
          <w:sz w:val="20"/>
          <w:szCs w:val="20"/>
          <w:lang w:val="de-DE"/>
        </w:rPr>
      </w:pPr>
      <w:r w:rsidRPr="00105D26">
        <w:rPr>
          <w:sz w:val="20"/>
          <w:szCs w:val="20"/>
          <w:lang w:val="de-DE"/>
        </w:rPr>
        <w:t xml:space="preserve">Die Abkürzung </w:t>
      </w:r>
      <w:r w:rsidRPr="00105D26">
        <w:rPr>
          <w:b/>
          <w:sz w:val="20"/>
          <w:szCs w:val="20"/>
          <w:lang w:val="de-DE"/>
        </w:rPr>
        <w:t>a</w:t>
      </w:r>
      <w:r w:rsidRPr="00105D26">
        <w:rPr>
          <w:sz w:val="20"/>
          <w:szCs w:val="20"/>
          <w:lang w:val="de-DE"/>
        </w:rPr>
        <w:t xml:space="preserve"> (augmented = erhöht) weist auf das höhere Spannungssignal hin, </w:t>
      </w:r>
      <w:r w:rsidRPr="00105D26">
        <w:rPr>
          <w:b/>
          <w:sz w:val="20"/>
          <w:szCs w:val="20"/>
          <w:lang w:val="de-DE"/>
        </w:rPr>
        <w:t>V</w:t>
      </w:r>
      <w:r w:rsidRPr="00105D26">
        <w:rPr>
          <w:sz w:val="20"/>
          <w:szCs w:val="20"/>
          <w:lang w:val="de-DE"/>
        </w:rPr>
        <w:t xml:space="preserve"> steht für Spannung (voltage) und </w:t>
      </w:r>
      <w:r w:rsidRPr="00105D26">
        <w:rPr>
          <w:b/>
          <w:sz w:val="20"/>
          <w:szCs w:val="20"/>
          <w:lang w:val="de-DE"/>
        </w:rPr>
        <w:t xml:space="preserve">R, L </w:t>
      </w:r>
      <w:r w:rsidRPr="00105D26">
        <w:rPr>
          <w:sz w:val="20"/>
          <w:szCs w:val="20"/>
          <w:lang w:val="de-DE"/>
        </w:rPr>
        <w:t xml:space="preserve">und </w:t>
      </w:r>
      <w:r w:rsidRPr="00105D26">
        <w:rPr>
          <w:b/>
          <w:sz w:val="20"/>
          <w:szCs w:val="20"/>
          <w:lang w:val="de-DE"/>
        </w:rPr>
        <w:t>F</w:t>
      </w:r>
      <w:r w:rsidRPr="00105D26">
        <w:rPr>
          <w:sz w:val="20"/>
          <w:szCs w:val="20"/>
          <w:lang w:val="de-DE"/>
        </w:rPr>
        <w:t xml:space="preserve"> kennzeichnen auch hier den rechten Arm, den linken Arm und den Fuß. Die differente Elektrode wird immer an der Extremität angelegt, die beim Wilson-Punkt nicht berücksichtigt wird. </w:t>
      </w:r>
    </w:p>
    <w:p w:rsidR="00651A09" w:rsidRPr="00105D26" w:rsidRDefault="00651A09" w:rsidP="00651A09">
      <w:pPr>
        <w:jc w:val="both"/>
        <w:rPr>
          <w:sz w:val="20"/>
          <w:szCs w:val="20"/>
          <w:lang w:val="de-DE"/>
        </w:rPr>
      </w:pPr>
      <w:r w:rsidRPr="00105D26">
        <w:rPr>
          <w:sz w:val="20"/>
          <w:szCs w:val="20"/>
          <w:lang w:val="de-DE"/>
        </w:rPr>
        <w:t>Bei diesen Ableitungen hat der Wilson-Punkt natürlich kein konstantes Potenzial, deshalb sind die Referenzelektroden der Goldberger-Ableitung nicht vollkommen indifferent, und die so erstellten Ableitungen können auch nur mit gewisser Toleranz als unipolar bezeichnet werden.</w:t>
      </w:r>
    </w:p>
    <w:p w:rsidR="00651A09" w:rsidRPr="00105D26" w:rsidRDefault="00651A09" w:rsidP="00651A09">
      <w:pPr>
        <w:jc w:val="both"/>
        <w:rPr>
          <w:sz w:val="16"/>
          <w:szCs w:val="16"/>
          <w:lang w:val="de-DE"/>
        </w:rPr>
      </w:pPr>
    </w:p>
    <w:p w:rsidR="00104597" w:rsidRPr="00105D26" w:rsidRDefault="00104597" w:rsidP="00104597">
      <w:pPr>
        <w:jc w:val="both"/>
        <w:rPr>
          <w:sz w:val="20"/>
          <w:szCs w:val="20"/>
          <w:lang w:val="de-DE"/>
        </w:rPr>
      </w:pPr>
    </w:p>
    <w:p w:rsidR="004B2ECF" w:rsidRPr="00105D26" w:rsidRDefault="00A01CD3" w:rsidP="004B2ECF">
      <w:pPr>
        <w:ind w:left="-2160"/>
        <w:jc w:val="both"/>
        <w:rPr>
          <w:sz w:val="20"/>
          <w:szCs w:val="20"/>
          <w:lang w:val="de-DE"/>
        </w:rPr>
      </w:pPr>
      <w:r>
        <w:rPr>
          <w:noProof/>
          <w:sz w:val="20"/>
          <w:szCs w:val="20"/>
        </w:rPr>
        <w:drawing>
          <wp:inline distT="0" distB="0" distL="0" distR="0">
            <wp:extent cx="5581650" cy="3170555"/>
            <wp:effectExtent l="0" t="0" r="0" b="0"/>
            <wp:docPr id="31" name="Kép 31" descr="Goldberger1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oldberger1D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81650" cy="3170555"/>
                    </a:xfrm>
                    <a:prstGeom prst="rect">
                      <a:avLst/>
                    </a:prstGeom>
                    <a:noFill/>
                    <a:ln>
                      <a:noFill/>
                    </a:ln>
                  </pic:spPr>
                </pic:pic>
              </a:graphicData>
            </a:graphic>
          </wp:inline>
        </w:drawing>
      </w:r>
    </w:p>
    <w:p w:rsidR="004B2ECF" w:rsidRPr="00105D26" w:rsidRDefault="004B2ECF" w:rsidP="004B2ECF">
      <w:pPr>
        <w:rPr>
          <w:b/>
          <w:i/>
          <w:sz w:val="20"/>
          <w:szCs w:val="20"/>
          <w:lang w:val="de-DE"/>
        </w:rPr>
      </w:pPr>
      <w:r w:rsidRPr="00105D26">
        <w:rPr>
          <w:b/>
          <w:i/>
          <w:sz w:val="20"/>
          <w:szCs w:val="20"/>
          <w:lang w:val="de-DE"/>
        </w:rPr>
        <w:t xml:space="preserve">Abb. 7. </w:t>
      </w:r>
      <w:r w:rsidR="006916DB">
        <w:rPr>
          <w:b/>
          <w:i/>
          <w:sz w:val="20"/>
          <w:szCs w:val="20"/>
          <w:lang w:val="de-DE"/>
        </w:rPr>
        <w:t>„</w:t>
      </w:r>
      <w:r w:rsidRPr="00105D26">
        <w:rPr>
          <w:i/>
          <w:sz w:val="20"/>
          <w:szCs w:val="20"/>
          <w:lang w:val="de-DE"/>
        </w:rPr>
        <w:t>Unipolare</w:t>
      </w:r>
      <w:r w:rsidR="006916DB">
        <w:rPr>
          <w:i/>
          <w:sz w:val="20"/>
          <w:szCs w:val="20"/>
          <w:lang w:val="de-DE"/>
        </w:rPr>
        <w:t>“</w:t>
      </w:r>
      <w:r w:rsidRPr="00105D26">
        <w:rPr>
          <w:i/>
          <w:sz w:val="20"/>
          <w:szCs w:val="20"/>
          <w:lang w:val="de-DE"/>
        </w:rPr>
        <w:t xml:space="preserve"> Ableitungen nach Goldberger</w:t>
      </w:r>
    </w:p>
    <w:p w:rsidR="007A680F" w:rsidRDefault="007A680F">
      <w:pPr>
        <w:rPr>
          <w:sz w:val="20"/>
          <w:szCs w:val="20"/>
          <w:lang w:val="de-DE"/>
        </w:rPr>
      </w:pPr>
      <w:r>
        <w:rPr>
          <w:sz w:val="20"/>
          <w:szCs w:val="20"/>
          <w:lang w:val="de-DE"/>
        </w:rPr>
        <w:br w:type="page"/>
      </w:r>
    </w:p>
    <w:p w:rsidR="00104597" w:rsidRPr="00105D26" w:rsidRDefault="00104597" w:rsidP="00104597">
      <w:pPr>
        <w:jc w:val="both"/>
        <w:rPr>
          <w:caps/>
          <w:color w:val="0000FF"/>
          <w:sz w:val="20"/>
          <w:szCs w:val="20"/>
          <w:lang w:val="de-DE"/>
        </w:rPr>
      </w:pPr>
      <w:r w:rsidRPr="00105D26">
        <w:rPr>
          <w:caps/>
          <w:color w:val="0000FF"/>
          <w:sz w:val="20"/>
          <w:szCs w:val="20"/>
          <w:lang w:val="de-DE"/>
        </w:rPr>
        <w:lastRenderedPageBreak/>
        <w:t>Vektorkardiographie</w:t>
      </w:r>
    </w:p>
    <w:p w:rsidR="00104597" w:rsidRPr="00105D26" w:rsidRDefault="00104597" w:rsidP="00104597">
      <w:pPr>
        <w:jc w:val="both"/>
        <w:rPr>
          <w:sz w:val="20"/>
          <w:szCs w:val="20"/>
          <w:lang w:val="de-DE"/>
        </w:rPr>
      </w:pPr>
    </w:p>
    <w:p w:rsidR="00104597" w:rsidRPr="00105D26" w:rsidRDefault="007A680F" w:rsidP="00104597">
      <w:pPr>
        <w:jc w:val="both"/>
        <w:rPr>
          <w:sz w:val="20"/>
          <w:szCs w:val="20"/>
          <w:lang w:val="de-DE"/>
        </w:rPr>
      </w:pPr>
      <w:r>
        <w:rPr>
          <w:noProof/>
          <w:sz w:val="20"/>
          <w:szCs w:val="20"/>
        </w:rPr>
        <mc:AlternateContent>
          <mc:Choice Requires="wps">
            <w:drawing>
              <wp:anchor distT="0" distB="0" distL="114300" distR="114300" simplePos="0" relativeHeight="251665408" behindDoc="0" locked="0" layoutInCell="1" allowOverlap="1" wp14:anchorId="32DC90DF" wp14:editId="52AE96CC">
                <wp:simplePos x="0" y="0"/>
                <wp:positionH relativeFrom="column">
                  <wp:posOffset>4650056</wp:posOffset>
                </wp:positionH>
                <wp:positionV relativeFrom="paragraph">
                  <wp:posOffset>59978</wp:posOffset>
                </wp:positionV>
                <wp:extent cx="2057400" cy="571500"/>
                <wp:effectExtent l="19050" t="19050" r="19050" b="19050"/>
                <wp:wrapNone/>
                <wp:docPr id="8"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71500"/>
                        </a:xfrm>
                        <a:prstGeom prst="rect">
                          <a:avLst/>
                        </a:prstGeom>
                        <a:solidFill>
                          <a:srgbClr val="CCFFFF"/>
                        </a:solidFill>
                        <a:ln>
                          <a:noFill/>
                        </a:ln>
                        <a:effectLst>
                          <a:prstShdw prst="shdw18" dist="17961" dir="13500000">
                            <a:srgbClr val="CCFFFF">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1076D9" w:rsidRDefault="00A01CD3" w:rsidP="00104597">
                            <w:pPr>
                              <w:rPr>
                                <w:color w:val="FF0000"/>
                                <w:sz w:val="16"/>
                                <w:szCs w:val="16"/>
                              </w:rPr>
                            </w:pPr>
                            <w:r>
                              <w:rPr>
                                <w:noProof/>
                                <w:sz w:val="16"/>
                                <w:szCs w:val="16"/>
                              </w:rPr>
                              <w:drawing>
                                <wp:inline distT="0" distB="0" distL="0" distR="0" wp14:anchorId="7489B27A" wp14:editId="6190EE2D">
                                  <wp:extent cx="184150" cy="113030"/>
                                  <wp:effectExtent l="0" t="0" r="6350" b="1270"/>
                                  <wp:docPr id="33" name="Kép 33" descr="Bitmap in ZászlókNé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itmap in ZászlókNém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color w:val="FF0000"/>
                                <w:sz w:val="16"/>
                                <w:szCs w:val="16"/>
                              </w:rPr>
                              <w:t xml:space="preserve"> Vektorkardiographie</w:t>
                            </w:r>
                          </w:p>
                          <w:p w:rsidR="00465E61" w:rsidRPr="004E7A30" w:rsidRDefault="00A01CD3" w:rsidP="00104597">
                            <w:pPr>
                              <w:rPr>
                                <w:color w:val="0000FF"/>
                                <w:sz w:val="16"/>
                                <w:szCs w:val="16"/>
                              </w:rPr>
                            </w:pPr>
                            <w:r>
                              <w:rPr>
                                <w:noProof/>
                                <w:sz w:val="16"/>
                                <w:szCs w:val="16"/>
                              </w:rPr>
                              <w:drawing>
                                <wp:inline distT="0" distB="0" distL="0" distR="0" wp14:anchorId="100E2378" wp14:editId="09737462">
                                  <wp:extent cx="184150" cy="113030"/>
                                  <wp:effectExtent l="0" t="0" r="6350" b="1270"/>
                                  <wp:docPr id="35" name="Kép 35" descr="Bitmap in Zászlók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itmap in ZászlókAng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w:t>
                            </w:r>
                            <w:r w:rsidR="00465E61">
                              <w:rPr>
                                <w:color w:val="0000FF"/>
                                <w:sz w:val="16"/>
                                <w:szCs w:val="16"/>
                              </w:rPr>
                              <w:t>vectorcardiography</w:t>
                            </w:r>
                          </w:p>
                          <w:p w:rsidR="00465E61" w:rsidRPr="004E7A30" w:rsidRDefault="00A01CD3" w:rsidP="00816769">
                            <w:pPr>
                              <w:rPr>
                                <w:sz w:val="16"/>
                                <w:szCs w:val="16"/>
                              </w:rPr>
                            </w:pPr>
                            <w:r>
                              <w:rPr>
                                <w:noProof/>
                                <w:sz w:val="16"/>
                                <w:szCs w:val="16"/>
                              </w:rPr>
                              <w:drawing>
                                <wp:inline distT="0" distB="0" distL="0" distR="0" wp14:anchorId="2D449983" wp14:editId="3BC1FC20">
                                  <wp:extent cx="184150" cy="113030"/>
                                  <wp:effectExtent l="0" t="0" r="6350" b="1270"/>
                                  <wp:docPr id="37" name="Kép 37" descr="Bitmap in ZászlókMag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itmap in ZászlókMagy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vektorkardiográfia</w:t>
                            </w:r>
                          </w:p>
                          <w:p w:rsidR="00465E61" w:rsidRDefault="00465E61" w:rsidP="00DC370A">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5" o:spid="_x0000_s1037" type="#_x0000_t202" style="position:absolute;left:0;text-align:left;margin-left:366.15pt;margin-top:4.7pt;width:162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" fillcolor="#cff" stroked="f">
                <v:imagedata embosscolor="shadow add(51)"/>
                <v:shadow on="t" type="emboss" color="#7a9999" color2="shadow add(102)" offset="-1pt,-1pt" offset2="1pt,1pt"/>
                <v:textbox>
                  <w:txbxContent>
                    <w:p w:rsidR="00465E61" w:rsidRPr="001076D9" w:rsidRDefault="00A01CD3" w:rsidP="00104597">
                      <w:pPr>
                        <w:rPr>
                          <w:color w:val="FF0000"/>
                          <w:sz w:val="16"/>
                          <w:szCs w:val="16"/>
                        </w:rPr>
                      </w:pPr>
                      <w:r>
                        <w:rPr>
                          <w:noProof/>
                          <w:sz w:val="16"/>
                          <w:szCs w:val="16"/>
                          <w:lang w:val="en-US" w:eastAsia="en-US"/>
                        </w:rPr>
                        <w:drawing>
                          <wp:inline distT="0" distB="0" distL="0" distR="0" wp14:anchorId="7489B27A" wp14:editId="6190EE2D">
                            <wp:extent cx="184150" cy="113030"/>
                            <wp:effectExtent l="0" t="0" r="6350" b="1270"/>
                            <wp:docPr id="33" name="Kép 33" descr="Bitmap in ZászlókNé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itmap in ZászlókNém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color w:val="FF0000"/>
                          <w:sz w:val="16"/>
                          <w:szCs w:val="16"/>
                        </w:rPr>
                        <w:t xml:space="preserve"> Vektorkardiographie</w:t>
                      </w:r>
                    </w:p>
                    <w:p w:rsidR="00465E61" w:rsidRPr="004E7A30" w:rsidRDefault="00A01CD3" w:rsidP="00104597">
                      <w:pPr>
                        <w:rPr>
                          <w:color w:val="0000FF"/>
                          <w:sz w:val="16"/>
                          <w:szCs w:val="16"/>
                        </w:rPr>
                      </w:pPr>
                      <w:r>
                        <w:rPr>
                          <w:noProof/>
                          <w:sz w:val="16"/>
                          <w:szCs w:val="16"/>
                          <w:lang w:val="en-US" w:eastAsia="en-US"/>
                        </w:rPr>
                        <w:drawing>
                          <wp:inline distT="0" distB="0" distL="0" distR="0" wp14:anchorId="100E2378" wp14:editId="09737462">
                            <wp:extent cx="184150" cy="113030"/>
                            <wp:effectExtent l="0" t="0" r="6350" b="1270"/>
                            <wp:docPr id="35" name="Kép 35" descr="Bitmap in Zászlók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itmap in ZászlókAng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w:t>
                      </w:r>
                      <w:r w:rsidR="00465E61">
                        <w:rPr>
                          <w:color w:val="0000FF"/>
                          <w:sz w:val="16"/>
                          <w:szCs w:val="16"/>
                        </w:rPr>
                        <w:t>vectorcardiography</w:t>
                      </w:r>
                    </w:p>
                    <w:p w:rsidR="00465E61" w:rsidRPr="004E7A30" w:rsidRDefault="00A01CD3" w:rsidP="00816769">
                      <w:pPr>
                        <w:rPr>
                          <w:sz w:val="16"/>
                          <w:szCs w:val="16"/>
                        </w:rPr>
                      </w:pPr>
                      <w:r>
                        <w:rPr>
                          <w:noProof/>
                          <w:sz w:val="16"/>
                          <w:szCs w:val="16"/>
                          <w:lang w:val="en-US" w:eastAsia="en-US"/>
                        </w:rPr>
                        <w:drawing>
                          <wp:inline distT="0" distB="0" distL="0" distR="0" wp14:anchorId="2D449983" wp14:editId="3BC1FC20">
                            <wp:extent cx="184150" cy="113030"/>
                            <wp:effectExtent l="0" t="0" r="6350" b="1270"/>
                            <wp:docPr id="37" name="Kép 37" descr="Bitmap in ZászlókMag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itmap in ZászlókMagy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4150" cy="113030"/>
                                    </a:xfrm>
                                    <a:prstGeom prst="rect">
                                      <a:avLst/>
                                    </a:prstGeom>
                                    <a:noFill/>
                                    <a:ln>
                                      <a:noFill/>
                                    </a:ln>
                                  </pic:spPr>
                                </pic:pic>
                              </a:graphicData>
                            </a:graphic>
                          </wp:inline>
                        </w:drawing>
                      </w:r>
                      <w:r w:rsidR="00465E61">
                        <w:rPr>
                          <w:sz w:val="16"/>
                          <w:szCs w:val="16"/>
                        </w:rPr>
                        <w:t xml:space="preserve"> vektorkardiográfia</w:t>
                      </w:r>
                    </w:p>
                    <w:p w:rsidR="00465E61" w:rsidRDefault="00465E61" w:rsidP="00DC370A">
                      <w:pPr>
                        <w:jc w:val="both"/>
                      </w:pPr>
                    </w:p>
                  </w:txbxContent>
                </v:textbox>
              </v:shape>
            </w:pict>
          </mc:Fallback>
        </mc:AlternateContent>
      </w:r>
      <w:r w:rsidR="00104597" w:rsidRPr="00105D26">
        <w:rPr>
          <w:sz w:val="20"/>
          <w:szCs w:val="20"/>
          <w:lang w:val="de-DE"/>
        </w:rPr>
        <w:t xml:space="preserve">Im Gegensatz zu den einfachen zeitlichen </w:t>
      </w:r>
      <w:r w:rsidR="00104597" w:rsidRPr="00105D26">
        <w:rPr>
          <w:i/>
          <w:sz w:val="20"/>
          <w:szCs w:val="20"/>
          <w:lang w:val="de-DE"/>
        </w:rPr>
        <w:t>U</w:t>
      </w:r>
      <w:r w:rsidR="00104597" w:rsidRPr="00105D26">
        <w:rPr>
          <w:sz w:val="20"/>
          <w:szCs w:val="20"/>
          <w:lang w:val="de-DE"/>
        </w:rPr>
        <w:t>(</w:t>
      </w:r>
      <w:r w:rsidR="00104597" w:rsidRPr="00105D26">
        <w:rPr>
          <w:i/>
          <w:sz w:val="20"/>
          <w:szCs w:val="20"/>
          <w:lang w:val="de-DE"/>
        </w:rPr>
        <w:t>t</w:t>
      </w:r>
      <w:r w:rsidR="00104597" w:rsidRPr="00105D26">
        <w:rPr>
          <w:sz w:val="20"/>
          <w:szCs w:val="20"/>
          <w:lang w:val="de-DE"/>
        </w:rPr>
        <w:t xml:space="preserve">)-Ableitungen informiert die </w:t>
      </w:r>
      <w:r w:rsidR="00104597" w:rsidRPr="00105D26">
        <w:rPr>
          <w:b/>
          <w:sz w:val="20"/>
          <w:szCs w:val="20"/>
          <w:lang w:val="de-DE"/>
        </w:rPr>
        <w:t>Vektorkardiographie</w:t>
      </w:r>
      <w:r w:rsidR="00104597" w:rsidRPr="00105D26">
        <w:rPr>
          <w:sz w:val="20"/>
          <w:szCs w:val="20"/>
          <w:lang w:val="de-DE"/>
        </w:rPr>
        <w:t xml:space="preserve"> über die </w:t>
      </w:r>
      <w:r w:rsidR="00104597" w:rsidRPr="00105D26">
        <w:rPr>
          <w:b/>
          <w:sz w:val="20"/>
          <w:szCs w:val="20"/>
          <w:lang w:val="de-DE"/>
        </w:rPr>
        <w:t>räumliche</w:t>
      </w:r>
      <w:r w:rsidR="00104597" w:rsidRPr="00105D26">
        <w:rPr>
          <w:sz w:val="20"/>
          <w:szCs w:val="20"/>
          <w:lang w:val="de-DE"/>
        </w:rPr>
        <w:t xml:space="preserve"> Bewegung des Integralvektors (Abb. 8).</w:t>
      </w:r>
    </w:p>
    <w:p w:rsidR="00E62C75" w:rsidRPr="00105D26" w:rsidRDefault="00E62C75" w:rsidP="00AD142A">
      <w:pPr>
        <w:jc w:val="both"/>
        <w:rPr>
          <w:sz w:val="20"/>
          <w:szCs w:val="20"/>
          <w:lang w:val="de-DE"/>
        </w:rPr>
      </w:pPr>
    </w:p>
    <w:p w:rsidR="00AD142A" w:rsidRPr="00105D26" w:rsidRDefault="007A680F" w:rsidP="00CB7597">
      <w:pPr>
        <w:jc w:val="center"/>
        <w:rPr>
          <w:sz w:val="20"/>
          <w:szCs w:val="20"/>
          <w:lang w:val="de-DE"/>
        </w:rPr>
      </w:pPr>
      <w:r>
        <w:rPr>
          <w:noProof/>
          <w:sz w:val="20"/>
          <w:szCs w:val="20"/>
        </w:rPr>
        <mc:AlternateContent>
          <mc:Choice Requires="wps">
            <w:drawing>
              <wp:anchor distT="0" distB="0" distL="114300" distR="114300" simplePos="0" relativeHeight="251667456" behindDoc="0" locked="0" layoutInCell="1" allowOverlap="1" wp14:anchorId="349C67E2" wp14:editId="6F4A22A3">
                <wp:simplePos x="0" y="0"/>
                <wp:positionH relativeFrom="column">
                  <wp:posOffset>4615268</wp:posOffset>
                </wp:positionH>
                <wp:positionV relativeFrom="paragraph">
                  <wp:posOffset>1543854</wp:posOffset>
                </wp:positionV>
                <wp:extent cx="2088515" cy="3779167"/>
                <wp:effectExtent l="19050" t="19050" r="26035" b="12065"/>
                <wp:wrapNone/>
                <wp:docPr id="42"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8515" cy="3779167"/>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523FB" w:rsidRPr="004523FB" w:rsidRDefault="004523FB" w:rsidP="004523FB">
                            <w:pPr>
                              <w:jc w:val="both"/>
                              <w:rPr>
                                <w:sz w:val="16"/>
                                <w:szCs w:val="16"/>
                                <w:lang w:val="de-DE"/>
                              </w:rPr>
                            </w:pPr>
                            <w:r w:rsidRPr="004523FB">
                              <w:rPr>
                                <w:sz w:val="16"/>
                                <w:szCs w:val="16"/>
                                <w:lang w:val="de-DE"/>
                              </w:rPr>
                              <w:t>In der Vektorkardiographie benutzt man in der medizinischen Praxis die bedeutend genauere Ableitung nach Frank (Abb. 8a).</w:t>
                            </w:r>
                          </w:p>
                          <w:p w:rsidR="004523FB" w:rsidRPr="004523FB" w:rsidRDefault="004523FB" w:rsidP="004523FB">
                            <w:pPr>
                              <w:jc w:val="both"/>
                              <w:rPr>
                                <w:sz w:val="16"/>
                                <w:szCs w:val="16"/>
                                <w:lang w:val="de-DE"/>
                              </w:rPr>
                            </w:pPr>
                            <w:r w:rsidRPr="004523FB">
                              <w:rPr>
                                <w:sz w:val="16"/>
                                <w:szCs w:val="16"/>
                                <w:lang w:val="de-DE"/>
                              </w:rPr>
                              <w:t>Die Signale der Elektroden werden mittels eines Widerstandnetzwerkes – das die Elektrodensignale entsprechend wichtet und summiert – in die Spannungskomponenten in x-y-z Richtung umformt.</w:t>
                            </w:r>
                          </w:p>
                          <w:p w:rsidR="007A680F" w:rsidRDefault="007A680F" w:rsidP="007A680F">
                            <w:pPr>
                              <w:jc w:val="both"/>
                              <w:rPr>
                                <w:sz w:val="16"/>
                                <w:szCs w:val="16"/>
                              </w:rPr>
                            </w:pPr>
                          </w:p>
                          <w:p w:rsidR="007A680F" w:rsidRPr="00AC4E5A" w:rsidRDefault="00C53915" w:rsidP="007A680F">
                            <w:pPr>
                              <w:jc w:val="both"/>
                              <w:rPr>
                                <w:sz w:val="16"/>
                                <w:szCs w:val="16"/>
                              </w:rPr>
                            </w:pPr>
                            <w:r>
                              <w:rPr>
                                <w:noProof/>
                                <w:sz w:val="16"/>
                                <w:szCs w:val="16"/>
                              </w:rPr>
                              <w:drawing>
                                <wp:inline distT="0" distB="0" distL="0" distR="0">
                                  <wp:extent cx="1834896" cy="2380488"/>
                                  <wp:effectExtent l="0" t="0" r="0" b="1270"/>
                                  <wp:docPr id="46" name="Kép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a-Frank elvezetés 1 DE 2013.tif"/>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34896" cy="2380488"/>
                                          </a:xfrm>
                                          <a:prstGeom prst="rect">
                                            <a:avLst/>
                                          </a:prstGeom>
                                        </pic:spPr>
                                      </pic:pic>
                                    </a:graphicData>
                                  </a:graphic>
                                </wp:inline>
                              </w:drawing>
                            </w:r>
                          </w:p>
                          <w:p w:rsidR="007A680F" w:rsidRDefault="007A680F" w:rsidP="007A680F">
                            <w:pPr>
                              <w:jc w:val="center"/>
                              <w:rPr>
                                <w:b/>
                                <w:i/>
                                <w:sz w:val="16"/>
                                <w:szCs w:val="16"/>
                              </w:rPr>
                            </w:pPr>
                          </w:p>
                          <w:p w:rsidR="004523FB" w:rsidRPr="004523FB" w:rsidRDefault="004523FB" w:rsidP="004523FB">
                            <w:pPr>
                              <w:jc w:val="center"/>
                              <w:rPr>
                                <w:i/>
                                <w:sz w:val="16"/>
                                <w:szCs w:val="16"/>
                                <w:lang w:val="de-DE"/>
                              </w:rPr>
                            </w:pPr>
                            <w:r w:rsidRPr="004523FB">
                              <w:rPr>
                                <w:b/>
                                <w:i/>
                                <w:sz w:val="16"/>
                                <w:szCs w:val="16"/>
                                <w:lang w:val="de-DE"/>
                              </w:rPr>
                              <w:t xml:space="preserve">Abb. 8a. </w:t>
                            </w:r>
                            <w:r w:rsidRPr="004523FB">
                              <w:rPr>
                                <w:i/>
                                <w:sz w:val="16"/>
                                <w:szCs w:val="16"/>
                                <w:lang w:val="de-DE"/>
                              </w:rPr>
                              <w:t>3D Ableitung nach Frank</w:t>
                            </w:r>
                          </w:p>
                          <w:p w:rsidR="007A680F" w:rsidRPr="000F3DB9" w:rsidRDefault="007A680F" w:rsidP="004523FB">
                            <w:pPr>
                              <w:jc w:val="center"/>
                              <w:rPr>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0" o:spid="_x0000_s1038" type="#_x0000_t202" style="position:absolute;left:0;text-align:left;margin-left:363.4pt;margin-top:121.55pt;width:164.45pt;height:29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" fillcolor="#ffc" stroked="f">
                <v:imagedata embosscolor="shadow add(51)"/>
                <v:shadow on="t" type="emboss" color="#99997a" color2="shadow add(102)" offset="-1pt,-1pt" offset2="1pt,1pt"/>
                <v:textbox>
                  <w:txbxContent>
                    <w:p w:rsidR="004523FB" w:rsidRPr="004523FB" w:rsidRDefault="004523FB" w:rsidP="004523FB">
                      <w:pPr>
                        <w:jc w:val="both"/>
                        <w:rPr>
                          <w:sz w:val="16"/>
                          <w:szCs w:val="16"/>
                          <w:lang w:val="de-DE"/>
                        </w:rPr>
                      </w:pPr>
                      <w:r w:rsidRPr="004523FB">
                        <w:rPr>
                          <w:sz w:val="16"/>
                          <w:szCs w:val="16"/>
                          <w:lang w:val="de-DE"/>
                        </w:rPr>
                        <w:t>In der Vektorkardiographie benutzt man in der medizinischen Praxis die bedeutend genauere Ableitung nach Frank (Abb. 8a).</w:t>
                      </w:r>
                    </w:p>
                    <w:p w:rsidR="004523FB" w:rsidRPr="004523FB" w:rsidRDefault="004523FB" w:rsidP="004523FB">
                      <w:pPr>
                        <w:jc w:val="both"/>
                        <w:rPr>
                          <w:sz w:val="16"/>
                          <w:szCs w:val="16"/>
                          <w:lang w:val="de-DE"/>
                        </w:rPr>
                      </w:pPr>
                      <w:r w:rsidRPr="004523FB">
                        <w:rPr>
                          <w:sz w:val="16"/>
                          <w:szCs w:val="16"/>
                          <w:lang w:val="de-DE"/>
                        </w:rPr>
                        <w:t>Die Signale der Elektroden werden mittels eines Widerstandnetzwerkes – das die Elektrodensignale entsprechend wichtet und summiert – in die Spannungskomponenten in x-y-z Richtung umformt.</w:t>
                      </w:r>
                    </w:p>
                    <w:p w:rsidR="007A680F" w:rsidRDefault="007A680F" w:rsidP="007A680F">
                      <w:pPr>
                        <w:jc w:val="both"/>
                        <w:rPr>
                          <w:sz w:val="16"/>
                          <w:szCs w:val="16"/>
                        </w:rPr>
                      </w:pPr>
                    </w:p>
                    <w:p w:rsidR="007A680F" w:rsidRPr="00AC4E5A" w:rsidRDefault="00C53915" w:rsidP="007A680F">
                      <w:pPr>
                        <w:jc w:val="both"/>
                        <w:rPr>
                          <w:sz w:val="16"/>
                          <w:szCs w:val="16"/>
                        </w:rPr>
                      </w:pPr>
                      <w:r>
                        <w:rPr>
                          <w:noProof/>
                          <w:sz w:val="16"/>
                          <w:szCs w:val="16"/>
                          <w:lang w:val="en-US" w:eastAsia="en-US"/>
                        </w:rPr>
                        <w:drawing>
                          <wp:inline distT="0" distB="0" distL="0" distR="0">
                            <wp:extent cx="1834896" cy="2380488"/>
                            <wp:effectExtent l="0" t="0" r="0" b="1270"/>
                            <wp:docPr id="46" name="Kép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a-Frank elvezetés 1 DE 2013.tif"/>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34896" cy="2380488"/>
                                    </a:xfrm>
                                    <a:prstGeom prst="rect">
                                      <a:avLst/>
                                    </a:prstGeom>
                                  </pic:spPr>
                                </pic:pic>
                              </a:graphicData>
                            </a:graphic>
                          </wp:inline>
                        </w:drawing>
                      </w:r>
                    </w:p>
                    <w:p w:rsidR="007A680F" w:rsidRDefault="007A680F" w:rsidP="007A680F">
                      <w:pPr>
                        <w:jc w:val="center"/>
                        <w:rPr>
                          <w:b/>
                          <w:i/>
                          <w:sz w:val="16"/>
                          <w:szCs w:val="16"/>
                        </w:rPr>
                      </w:pPr>
                    </w:p>
                    <w:p w:rsidR="004523FB" w:rsidRPr="004523FB" w:rsidRDefault="004523FB" w:rsidP="004523FB">
                      <w:pPr>
                        <w:jc w:val="center"/>
                        <w:rPr>
                          <w:i/>
                          <w:sz w:val="16"/>
                          <w:szCs w:val="16"/>
                          <w:lang w:val="de-DE"/>
                        </w:rPr>
                      </w:pPr>
                      <w:r w:rsidRPr="004523FB">
                        <w:rPr>
                          <w:b/>
                          <w:i/>
                          <w:sz w:val="16"/>
                          <w:szCs w:val="16"/>
                          <w:lang w:val="de-DE"/>
                        </w:rPr>
                        <w:t xml:space="preserve">Abb. 8a. </w:t>
                      </w:r>
                      <w:r w:rsidRPr="004523FB">
                        <w:rPr>
                          <w:i/>
                          <w:sz w:val="16"/>
                          <w:szCs w:val="16"/>
                          <w:lang w:val="de-DE"/>
                        </w:rPr>
                        <w:t>3D Ableitung nach Frank</w:t>
                      </w:r>
                    </w:p>
                    <w:p w:rsidR="007A680F" w:rsidRPr="000F3DB9" w:rsidRDefault="007A680F" w:rsidP="004523FB">
                      <w:pPr>
                        <w:jc w:val="center"/>
                        <w:rPr>
                          <w:i/>
                          <w:sz w:val="16"/>
                          <w:szCs w:val="16"/>
                        </w:rPr>
                      </w:pPr>
                    </w:p>
                  </w:txbxContent>
                </v:textbox>
              </v:shape>
            </w:pict>
          </mc:Fallback>
        </mc:AlternateContent>
      </w:r>
      <w:r w:rsidR="00A01CD3">
        <w:rPr>
          <w:noProof/>
          <w:sz w:val="20"/>
          <w:szCs w:val="20"/>
        </w:rPr>
        <w:drawing>
          <wp:inline distT="0" distB="0" distL="0" distR="0" wp14:anchorId="3948CCB0" wp14:editId="38E1418C">
            <wp:extent cx="2927350" cy="3241675"/>
            <wp:effectExtent l="0" t="0" r="6350" b="0"/>
            <wp:docPr id="38" name="Kép 38" descr="3D-EKG3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3D-EKG3D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27350" cy="3241675"/>
                    </a:xfrm>
                    <a:prstGeom prst="rect">
                      <a:avLst/>
                    </a:prstGeom>
                    <a:noFill/>
                    <a:ln>
                      <a:noFill/>
                    </a:ln>
                  </pic:spPr>
                </pic:pic>
              </a:graphicData>
            </a:graphic>
          </wp:inline>
        </w:drawing>
      </w:r>
    </w:p>
    <w:p w:rsidR="00AD142A" w:rsidRPr="00105D26" w:rsidRDefault="00AD142A" w:rsidP="00AD142A">
      <w:pPr>
        <w:jc w:val="both"/>
        <w:rPr>
          <w:sz w:val="20"/>
          <w:szCs w:val="20"/>
          <w:lang w:val="de-DE"/>
        </w:rPr>
      </w:pPr>
    </w:p>
    <w:p w:rsidR="00104597" w:rsidRPr="00105D26" w:rsidRDefault="00104597" w:rsidP="00104597">
      <w:pPr>
        <w:jc w:val="center"/>
        <w:rPr>
          <w:i/>
          <w:sz w:val="20"/>
          <w:szCs w:val="20"/>
          <w:lang w:val="de-DE"/>
        </w:rPr>
      </w:pPr>
      <w:r w:rsidRPr="00105D26">
        <w:rPr>
          <w:b/>
          <w:i/>
          <w:sz w:val="20"/>
          <w:szCs w:val="20"/>
          <w:lang w:val="de-DE"/>
        </w:rPr>
        <w:t>Abb. 8.</w:t>
      </w:r>
      <w:r w:rsidRPr="00105D26">
        <w:rPr>
          <w:i/>
          <w:sz w:val="20"/>
          <w:szCs w:val="20"/>
          <w:lang w:val="de-DE"/>
        </w:rPr>
        <w:t xml:space="preserve"> Vektorkardiogramm. Die räumliche Bahn des Integralvektors und seine Projektionen bzw. </w:t>
      </w:r>
      <w:r w:rsidR="002C347C" w:rsidRPr="00105D26">
        <w:rPr>
          <w:i/>
          <w:sz w:val="20"/>
          <w:szCs w:val="20"/>
          <w:lang w:val="de-DE"/>
        </w:rPr>
        <w:t>eine</w:t>
      </w:r>
      <w:r w:rsidRPr="00105D26">
        <w:rPr>
          <w:i/>
          <w:sz w:val="20"/>
          <w:szCs w:val="20"/>
          <w:lang w:val="de-DE"/>
        </w:rPr>
        <w:t xml:space="preserve"> </w:t>
      </w:r>
      <w:r w:rsidR="002C347C" w:rsidRPr="00105D26">
        <w:rPr>
          <w:i/>
          <w:sz w:val="20"/>
          <w:szCs w:val="20"/>
          <w:lang w:val="de-DE"/>
        </w:rPr>
        <w:t xml:space="preserve">mögliche Näherung der </w:t>
      </w:r>
      <w:r w:rsidRPr="00105D26">
        <w:rPr>
          <w:i/>
          <w:sz w:val="20"/>
          <w:szCs w:val="20"/>
          <w:lang w:val="de-DE"/>
        </w:rPr>
        <w:t>Ableitungen in der x-, y- und z-</w:t>
      </w:r>
      <w:r w:rsidR="001401BF" w:rsidRPr="00105D26">
        <w:rPr>
          <w:i/>
          <w:iCs/>
          <w:vertAlign w:val="superscript"/>
          <w:lang w:val="de-DE"/>
        </w:rPr>
        <w:t> </w:t>
      </w:r>
      <w:r w:rsidRPr="00105D26">
        <w:rPr>
          <w:i/>
          <w:sz w:val="20"/>
          <w:szCs w:val="20"/>
          <w:lang w:val="de-DE"/>
        </w:rPr>
        <w:t>Richtung.</w:t>
      </w:r>
    </w:p>
    <w:p w:rsidR="003D6372" w:rsidRPr="00105D26" w:rsidRDefault="003D6372" w:rsidP="002854C2">
      <w:pPr>
        <w:jc w:val="both"/>
        <w:rPr>
          <w:sz w:val="20"/>
          <w:szCs w:val="20"/>
          <w:lang w:val="de-DE"/>
        </w:rPr>
      </w:pPr>
    </w:p>
    <w:p w:rsidR="003D6372" w:rsidRPr="00105D26" w:rsidRDefault="003D6372" w:rsidP="003D6372">
      <w:pPr>
        <w:jc w:val="both"/>
        <w:rPr>
          <w:sz w:val="20"/>
          <w:szCs w:val="20"/>
          <w:lang w:val="de-DE"/>
        </w:rPr>
      </w:pPr>
      <w:r w:rsidRPr="00105D26">
        <w:rPr>
          <w:sz w:val="20"/>
          <w:szCs w:val="20"/>
          <w:lang w:val="de-DE"/>
        </w:rPr>
        <w:t xml:space="preserve">Die den einzelnen Achsen entsprechend gerichteten Ableitungen </w:t>
      </w:r>
      <w:r w:rsidR="000409DD" w:rsidRPr="00105D26">
        <w:rPr>
          <w:sz w:val="20"/>
          <w:szCs w:val="20"/>
          <w:lang w:val="de-DE"/>
        </w:rPr>
        <w:t>können durch Auswahl aus den bisher beschriebenen Ableitungen z. B. die Folgenden sein:</w:t>
      </w:r>
    </w:p>
    <w:p w:rsidR="003D6372" w:rsidRPr="00105D26" w:rsidRDefault="003D6372" w:rsidP="003D6372">
      <w:pPr>
        <w:jc w:val="center"/>
        <w:rPr>
          <w:i/>
          <w:sz w:val="20"/>
          <w:szCs w:val="20"/>
          <w:lang w:val="de-DE"/>
        </w:rPr>
      </w:pPr>
    </w:p>
    <w:tbl>
      <w:tblPr>
        <w:tblW w:w="3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1"/>
        <w:gridCol w:w="2166"/>
      </w:tblGrid>
      <w:tr w:rsidR="003D6372" w:rsidRPr="00105D26" w:rsidTr="000409DD">
        <w:trPr>
          <w:jc w:val="center"/>
        </w:trPr>
        <w:tc>
          <w:tcPr>
            <w:tcW w:w="1261" w:type="dxa"/>
            <w:shd w:val="clear" w:color="auto" w:fill="auto"/>
          </w:tcPr>
          <w:p w:rsidR="003D6372" w:rsidRPr="00105D26" w:rsidRDefault="000409DD" w:rsidP="000409DD">
            <w:pPr>
              <w:jc w:val="center"/>
              <w:rPr>
                <w:sz w:val="20"/>
                <w:szCs w:val="20"/>
                <w:lang w:val="de-DE"/>
              </w:rPr>
            </w:pPr>
            <w:r w:rsidRPr="00105D26">
              <w:rPr>
                <w:sz w:val="20"/>
                <w:szCs w:val="20"/>
                <w:lang w:val="de-DE"/>
              </w:rPr>
              <w:t>Bezeichnung</w:t>
            </w:r>
          </w:p>
        </w:tc>
        <w:tc>
          <w:tcPr>
            <w:tcW w:w="2166" w:type="dxa"/>
            <w:shd w:val="clear" w:color="auto" w:fill="auto"/>
          </w:tcPr>
          <w:p w:rsidR="003D6372" w:rsidRPr="00105D26" w:rsidRDefault="003D6372" w:rsidP="000409DD">
            <w:pPr>
              <w:jc w:val="center"/>
              <w:rPr>
                <w:sz w:val="20"/>
                <w:szCs w:val="20"/>
                <w:lang w:val="de-DE"/>
              </w:rPr>
            </w:pPr>
            <w:r w:rsidRPr="00105D26">
              <w:rPr>
                <w:sz w:val="20"/>
                <w:szCs w:val="20"/>
                <w:lang w:val="de-DE"/>
              </w:rPr>
              <w:t>benutzte Ableitung</w:t>
            </w:r>
          </w:p>
        </w:tc>
      </w:tr>
      <w:tr w:rsidR="003D6372" w:rsidRPr="00105D26" w:rsidTr="000409DD">
        <w:trPr>
          <w:jc w:val="center"/>
        </w:trPr>
        <w:tc>
          <w:tcPr>
            <w:tcW w:w="1261" w:type="dxa"/>
            <w:shd w:val="clear" w:color="auto" w:fill="auto"/>
          </w:tcPr>
          <w:p w:rsidR="003D6372" w:rsidRPr="00105D26" w:rsidRDefault="003D6372" w:rsidP="000409DD">
            <w:pPr>
              <w:rPr>
                <w:sz w:val="20"/>
                <w:szCs w:val="20"/>
                <w:lang w:val="de-DE"/>
              </w:rPr>
            </w:pPr>
            <w:r w:rsidRPr="00105D26">
              <w:rPr>
                <w:i/>
                <w:sz w:val="20"/>
                <w:szCs w:val="20"/>
                <w:lang w:val="de-DE"/>
              </w:rPr>
              <w:t>x</w:t>
            </w:r>
          </w:p>
        </w:tc>
        <w:tc>
          <w:tcPr>
            <w:tcW w:w="2166" w:type="dxa"/>
            <w:shd w:val="clear" w:color="auto" w:fill="auto"/>
          </w:tcPr>
          <w:p w:rsidR="003D6372" w:rsidRPr="00105D26" w:rsidRDefault="003D6372" w:rsidP="000409DD">
            <w:pPr>
              <w:rPr>
                <w:sz w:val="20"/>
                <w:szCs w:val="20"/>
                <w:lang w:val="de-DE"/>
              </w:rPr>
            </w:pPr>
            <w:r w:rsidRPr="00105D26">
              <w:rPr>
                <w:sz w:val="20"/>
                <w:szCs w:val="20"/>
                <w:lang w:val="de-DE"/>
              </w:rPr>
              <w:t>I</w:t>
            </w:r>
          </w:p>
        </w:tc>
      </w:tr>
      <w:tr w:rsidR="003D6372" w:rsidRPr="00105D26" w:rsidTr="000409DD">
        <w:trPr>
          <w:jc w:val="center"/>
        </w:trPr>
        <w:tc>
          <w:tcPr>
            <w:tcW w:w="1261" w:type="dxa"/>
            <w:shd w:val="clear" w:color="auto" w:fill="auto"/>
          </w:tcPr>
          <w:p w:rsidR="003D6372" w:rsidRPr="00105D26" w:rsidRDefault="003D6372" w:rsidP="000409DD">
            <w:pPr>
              <w:rPr>
                <w:sz w:val="20"/>
                <w:szCs w:val="20"/>
                <w:lang w:val="de-DE"/>
              </w:rPr>
            </w:pPr>
            <w:r w:rsidRPr="00105D26">
              <w:rPr>
                <w:i/>
                <w:sz w:val="20"/>
                <w:szCs w:val="20"/>
                <w:lang w:val="de-DE"/>
              </w:rPr>
              <w:t>y</w:t>
            </w:r>
          </w:p>
        </w:tc>
        <w:tc>
          <w:tcPr>
            <w:tcW w:w="2166" w:type="dxa"/>
            <w:shd w:val="clear" w:color="auto" w:fill="auto"/>
          </w:tcPr>
          <w:p w:rsidR="003D6372" w:rsidRPr="00105D26" w:rsidRDefault="003D6372" w:rsidP="000409DD">
            <w:pPr>
              <w:rPr>
                <w:sz w:val="20"/>
                <w:szCs w:val="20"/>
                <w:lang w:val="de-DE"/>
              </w:rPr>
            </w:pPr>
            <w:r w:rsidRPr="00105D26">
              <w:rPr>
                <w:sz w:val="20"/>
                <w:szCs w:val="20"/>
                <w:lang w:val="de-DE"/>
              </w:rPr>
              <w:t>aVF</w:t>
            </w:r>
          </w:p>
        </w:tc>
      </w:tr>
      <w:tr w:rsidR="003D6372" w:rsidRPr="00105D26" w:rsidTr="000409DD">
        <w:trPr>
          <w:jc w:val="center"/>
        </w:trPr>
        <w:tc>
          <w:tcPr>
            <w:tcW w:w="1261" w:type="dxa"/>
            <w:shd w:val="clear" w:color="auto" w:fill="auto"/>
          </w:tcPr>
          <w:p w:rsidR="003D6372" w:rsidRPr="00105D26" w:rsidRDefault="003D6372" w:rsidP="000409DD">
            <w:pPr>
              <w:rPr>
                <w:sz w:val="20"/>
                <w:szCs w:val="20"/>
                <w:lang w:val="de-DE"/>
              </w:rPr>
            </w:pPr>
            <w:r w:rsidRPr="00105D26">
              <w:rPr>
                <w:i/>
                <w:sz w:val="20"/>
                <w:szCs w:val="20"/>
                <w:lang w:val="de-DE"/>
              </w:rPr>
              <w:t>z</w:t>
            </w:r>
          </w:p>
        </w:tc>
        <w:tc>
          <w:tcPr>
            <w:tcW w:w="2166" w:type="dxa"/>
            <w:shd w:val="clear" w:color="auto" w:fill="auto"/>
          </w:tcPr>
          <w:p w:rsidR="003D6372" w:rsidRPr="00105D26" w:rsidRDefault="003D6372" w:rsidP="000409DD">
            <w:pPr>
              <w:rPr>
                <w:sz w:val="20"/>
                <w:szCs w:val="20"/>
                <w:lang w:val="de-DE"/>
              </w:rPr>
            </w:pPr>
            <w:r w:rsidRPr="00105D26">
              <w:rPr>
                <w:sz w:val="20"/>
                <w:szCs w:val="20"/>
                <w:lang w:val="de-DE"/>
              </w:rPr>
              <w:t>-V</w:t>
            </w:r>
            <w:r w:rsidRPr="00105D26">
              <w:rPr>
                <w:sz w:val="20"/>
                <w:szCs w:val="20"/>
                <w:vertAlign w:val="subscript"/>
                <w:lang w:val="de-DE"/>
              </w:rPr>
              <w:t>2</w:t>
            </w:r>
          </w:p>
        </w:tc>
      </w:tr>
    </w:tbl>
    <w:p w:rsidR="003D6372" w:rsidRPr="00105D26" w:rsidRDefault="003D6372" w:rsidP="003D6372">
      <w:pPr>
        <w:jc w:val="both"/>
        <w:rPr>
          <w:sz w:val="20"/>
          <w:szCs w:val="20"/>
          <w:lang w:val="de-DE"/>
        </w:rPr>
      </w:pPr>
    </w:p>
    <w:p w:rsidR="00BF49DA" w:rsidRPr="00105D26" w:rsidRDefault="002854C2" w:rsidP="003D6372">
      <w:pPr>
        <w:jc w:val="both"/>
        <w:rPr>
          <w:sz w:val="20"/>
          <w:szCs w:val="20"/>
          <w:lang w:val="de-DE"/>
        </w:rPr>
      </w:pPr>
      <w:r w:rsidRPr="00105D26">
        <w:rPr>
          <w:sz w:val="20"/>
          <w:szCs w:val="20"/>
          <w:lang w:val="de-DE"/>
        </w:rPr>
        <w:t>W</w:t>
      </w:r>
      <w:r w:rsidR="00593AAF">
        <w:rPr>
          <w:sz w:val="20"/>
          <w:szCs w:val="20"/>
          <w:lang w:val="de-DE"/>
        </w:rPr>
        <w:t>i</w:t>
      </w:r>
      <w:r w:rsidRPr="00105D26">
        <w:rPr>
          <w:sz w:val="20"/>
          <w:szCs w:val="20"/>
          <w:lang w:val="de-DE"/>
        </w:rPr>
        <w:t>rd</w:t>
      </w:r>
      <w:r w:rsidR="00593AAF">
        <w:rPr>
          <w:sz w:val="20"/>
          <w:szCs w:val="20"/>
          <w:lang w:val="de-DE"/>
        </w:rPr>
        <w:t xml:space="preserve"> je eine von ihnen</w:t>
      </w:r>
      <w:r w:rsidRPr="00105D26">
        <w:rPr>
          <w:sz w:val="20"/>
          <w:szCs w:val="20"/>
          <w:lang w:val="de-DE"/>
        </w:rPr>
        <w:t xml:space="preserve"> an die vertikalen und horizontalen Ablenkplatten eines Oszilloskops gelegt, so erhält man Kurven in insgesamt drei Ebenen: die Projektionen der räumlichen Bewegung des Herzdipols auf die Frontalebene (</w:t>
      </w:r>
      <w:r w:rsidRPr="00105D26">
        <w:rPr>
          <w:b/>
          <w:sz w:val="20"/>
          <w:szCs w:val="20"/>
          <w:lang w:val="de-DE"/>
        </w:rPr>
        <w:t>x</w:t>
      </w:r>
      <w:r w:rsidRPr="00105D26">
        <w:rPr>
          <w:b/>
          <w:sz w:val="20"/>
          <w:szCs w:val="20"/>
          <w:vertAlign w:val="subscript"/>
          <w:lang w:val="de-DE"/>
        </w:rPr>
        <w:t> </w:t>
      </w:r>
      <w:r w:rsidRPr="00105D26">
        <w:rPr>
          <w:b/>
          <w:sz w:val="20"/>
          <w:szCs w:val="20"/>
          <w:lang w:val="de-DE"/>
        </w:rPr>
        <w:t>y</w:t>
      </w:r>
      <w:r w:rsidRPr="00105D26">
        <w:rPr>
          <w:sz w:val="20"/>
          <w:szCs w:val="20"/>
          <w:lang w:val="de-DE"/>
        </w:rPr>
        <w:t>), auf die Horizontalebene (</w:t>
      </w:r>
      <w:r w:rsidRPr="00105D26">
        <w:rPr>
          <w:b/>
          <w:sz w:val="20"/>
          <w:szCs w:val="20"/>
          <w:lang w:val="de-DE"/>
        </w:rPr>
        <w:t>x</w:t>
      </w:r>
      <w:r w:rsidRPr="00105D26">
        <w:rPr>
          <w:b/>
          <w:sz w:val="20"/>
          <w:szCs w:val="20"/>
          <w:vertAlign w:val="subscript"/>
          <w:lang w:val="de-DE"/>
        </w:rPr>
        <w:t> </w:t>
      </w:r>
      <w:r w:rsidRPr="00105D26">
        <w:rPr>
          <w:b/>
          <w:sz w:val="20"/>
          <w:szCs w:val="20"/>
          <w:lang w:val="de-DE"/>
        </w:rPr>
        <w:t>z</w:t>
      </w:r>
      <w:r w:rsidRPr="00105D26">
        <w:rPr>
          <w:sz w:val="20"/>
          <w:szCs w:val="20"/>
          <w:lang w:val="de-DE"/>
        </w:rPr>
        <w:t>) bzw. auf die Sagittalebene (</w:t>
      </w:r>
      <w:r w:rsidRPr="00105D26">
        <w:rPr>
          <w:b/>
          <w:sz w:val="20"/>
          <w:szCs w:val="20"/>
          <w:lang w:val="de-DE"/>
        </w:rPr>
        <w:t>y</w:t>
      </w:r>
      <w:r w:rsidRPr="00105D26">
        <w:rPr>
          <w:b/>
          <w:sz w:val="20"/>
          <w:szCs w:val="20"/>
          <w:vertAlign w:val="subscript"/>
          <w:lang w:val="de-DE"/>
        </w:rPr>
        <w:t> </w:t>
      </w:r>
      <w:r w:rsidRPr="00105D26">
        <w:rPr>
          <w:b/>
          <w:sz w:val="20"/>
          <w:szCs w:val="20"/>
          <w:lang w:val="de-DE"/>
        </w:rPr>
        <w:t>z</w:t>
      </w:r>
      <w:r w:rsidRPr="00105D26">
        <w:rPr>
          <w:sz w:val="20"/>
          <w:szCs w:val="20"/>
          <w:lang w:val="de-DE"/>
        </w:rPr>
        <w:t xml:space="preserve">). </w:t>
      </w:r>
    </w:p>
    <w:p w:rsidR="00BF49DA" w:rsidRPr="00105D26" w:rsidRDefault="00BF49DA" w:rsidP="00BF49DA">
      <w:pPr>
        <w:jc w:val="both"/>
        <w:rPr>
          <w:sz w:val="20"/>
          <w:szCs w:val="20"/>
          <w:lang w:val="de-DE"/>
        </w:rPr>
      </w:pPr>
    </w:p>
    <w:p w:rsidR="002854C2" w:rsidRPr="00105D26" w:rsidRDefault="00A01CD3" w:rsidP="002854C2">
      <w:pPr>
        <w:jc w:val="both"/>
        <w:rPr>
          <w:sz w:val="20"/>
          <w:szCs w:val="20"/>
          <w:lang w:val="de-DE"/>
        </w:rPr>
      </w:pPr>
      <w:r>
        <w:rPr>
          <w:noProof/>
          <w:sz w:val="20"/>
          <w:szCs w:val="20"/>
        </w:rPr>
        <mc:AlternateContent>
          <mc:Choice Requires="wps">
            <w:drawing>
              <wp:anchor distT="0" distB="0" distL="114300" distR="114300" simplePos="0" relativeHeight="251659264" behindDoc="0" locked="0" layoutInCell="1" allowOverlap="1">
                <wp:simplePos x="0" y="0"/>
                <wp:positionH relativeFrom="column">
                  <wp:posOffset>4617085</wp:posOffset>
                </wp:positionH>
                <wp:positionV relativeFrom="paragraph">
                  <wp:posOffset>328930</wp:posOffset>
                </wp:positionV>
                <wp:extent cx="2088515" cy="1911350"/>
                <wp:effectExtent l="16510" t="14605" r="9525" b="17145"/>
                <wp:wrapNone/>
                <wp:docPr id="6"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8515" cy="1911350"/>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B74D92" w:rsidRDefault="00465E61" w:rsidP="002854C2">
                            <w:pPr>
                              <w:jc w:val="both"/>
                              <w:rPr>
                                <w:sz w:val="16"/>
                                <w:szCs w:val="16"/>
                              </w:rPr>
                            </w:pPr>
                            <w:r w:rsidRPr="00B74D92">
                              <w:rPr>
                                <w:sz w:val="16"/>
                                <w:szCs w:val="16"/>
                              </w:rPr>
                              <w:t xml:space="preserve">Mehrkanalgeräte können neben den Kanälen für die EKG-Signale auch Kanäle für die Verarbeitung anderer Signale aus dem Herz-Kreislaufsystem enthalten. Eine häufige Ergänzung sind </w:t>
                            </w:r>
                            <w:r w:rsidRPr="00B74D92">
                              <w:rPr>
                                <w:b/>
                                <w:sz w:val="16"/>
                                <w:szCs w:val="16"/>
                              </w:rPr>
                              <w:t xml:space="preserve">Herzmikrophon </w:t>
                            </w:r>
                            <w:r w:rsidRPr="00B74D92">
                              <w:rPr>
                                <w:sz w:val="16"/>
                                <w:szCs w:val="16"/>
                              </w:rPr>
                              <w:t>und</w:t>
                            </w:r>
                            <w:r w:rsidRPr="00B74D92">
                              <w:rPr>
                                <w:b/>
                                <w:sz w:val="16"/>
                                <w:szCs w:val="16"/>
                              </w:rPr>
                              <w:t xml:space="preserve"> Druck</w:t>
                            </w:r>
                            <w:r>
                              <w:rPr>
                                <w:b/>
                                <w:sz w:val="16"/>
                                <w:szCs w:val="16"/>
                              </w:rPr>
                              <w:t>-</w:t>
                            </w:r>
                            <w:r w:rsidRPr="00B74D92">
                              <w:rPr>
                                <w:b/>
                                <w:sz w:val="16"/>
                                <w:szCs w:val="16"/>
                              </w:rPr>
                              <w:t xml:space="preserve">messer </w:t>
                            </w:r>
                            <w:r w:rsidRPr="00B74D92">
                              <w:rPr>
                                <w:sz w:val="16"/>
                                <w:szCs w:val="16"/>
                              </w:rPr>
                              <w:t>(für den arteriellen und venösen Druck). Sowohl Drucksensoren als auch Herzmikrophon werden konventionell platziert. Die Herztöne werden mit Filterkreisen in Frequenzbänder eingeteilt und je Band untersucht. Ein 3-Kanal-EKG-Gerät registriert die 12</w:t>
                            </w:r>
                            <w:r>
                              <w:rPr>
                                <w:sz w:val="16"/>
                                <w:szCs w:val="16"/>
                              </w:rPr>
                              <w:t> </w:t>
                            </w:r>
                            <w:r w:rsidRPr="00B74D92">
                              <w:rPr>
                                <w:sz w:val="16"/>
                                <w:szCs w:val="16"/>
                              </w:rPr>
                              <w:t>Ableitungen in Dreier</w:t>
                            </w:r>
                            <w:r>
                              <w:rPr>
                                <w:sz w:val="16"/>
                                <w:szCs w:val="16"/>
                              </w:rPr>
                              <w:t>-</w:t>
                            </w:r>
                            <w:r w:rsidRPr="00B74D92">
                              <w:rPr>
                                <w:sz w:val="16"/>
                                <w:szCs w:val="16"/>
                              </w:rPr>
                              <w:t xml:space="preserve">gruppen. Zu den Druck- und Herztonkurven wird als dritte immer auch eine simultane EKG-Kurve </w:t>
                            </w:r>
                            <w:r w:rsidR="00651A09">
                              <w:rPr>
                                <w:sz w:val="16"/>
                                <w:szCs w:val="16"/>
                              </w:rPr>
                              <w:t>aufgezeichne</w:t>
                            </w:r>
                            <w:r w:rsidRPr="00B74D92">
                              <w:rPr>
                                <w:sz w:val="16"/>
                                <w:szCs w:val="16"/>
                              </w:rPr>
                              <w:t>t.</w:t>
                            </w:r>
                          </w:p>
                          <w:p w:rsidR="00465E61" w:rsidRPr="00AC4E5A" w:rsidRDefault="00465E61" w:rsidP="00AC4E5A">
                            <w:pPr>
                              <w:jc w:val="both"/>
                              <w:rPr>
                                <w:sz w:val="16"/>
                                <w:szCs w:val="16"/>
                              </w:rPr>
                            </w:pPr>
                          </w:p>
                          <w:p w:rsidR="00465E61" w:rsidRDefault="00465E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left:0;text-align:left;margin-left:363.55pt;margin-top:25.9pt;width:164.45pt;height:1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" fillcolor="#ffc" stroked="f">
                <v:imagedata embosscolor="shadow add(51)"/>
                <v:shadow on="t" type="emboss" color="#99997a" color2="shadow add(102)" offset="-1pt,-1pt" offset2="1pt,1pt"/>
                <v:textbox>
                  <w:txbxContent>
                    <w:p w:rsidR="00465E61" w:rsidRPr="00B74D92" w:rsidRDefault="00465E61" w:rsidP="002854C2">
                      <w:pPr>
                        <w:jc w:val="both"/>
                        <w:rPr>
                          <w:sz w:val="16"/>
                          <w:szCs w:val="16"/>
                        </w:rPr>
                      </w:pPr>
                      <w:r w:rsidRPr="00B74D92">
                        <w:rPr>
                          <w:sz w:val="16"/>
                          <w:szCs w:val="16"/>
                        </w:rPr>
                        <w:t xml:space="preserve">Mehrkanalgeräte können neben den Kanälen für die EKG-Signale auch Kanäle für die Verarbeitung anderer Signale aus dem Herz-Kreislaufsystem enthalten. Eine häufige Ergänzung sind </w:t>
                      </w:r>
                      <w:r w:rsidRPr="00B74D92">
                        <w:rPr>
                          <w:b/>
                          <w:sz w:val="16"/>
                          <w:szCs w:val="16"/>
                        </w:rPr>
                        <w:t xml:space="preserve">Herzmikrophon </w:t>
                      </w:r>
                      <w:r w:rsidRPr="00B74D92">
                        <w:rPr>
                          <w:sz w:val="16"/>
                          <w:szCs w:val="16"/>
                        </w:rPr>
                        <w:t>und</w:t>
                      </w:r>
                      <w:r w:rsidRPr="00B74D92">
                        <w:rPr>
                          <w:b/>
                          <w:sz w:val="16"/>
                          <w:szCs w:val="16"/>
                        </w:rPr>
                        <w:t xml:space="preserve"> Druck</w:t>
                      </w:r>
                      <w:r>
                        <w:rPr>
                          <w:b/>
                          <w:sz w:val="16"/>
                          <w:szCs w:val="16"/>
                        </w:rPr>
                        <w:t>-</w:t>
                      </w:r>
                      <w:r w:rsidRPr="00B74D92">
                        <w:rPr>
                          <w:b/>
                          <w:sz w:val="16"/>
                          <w:szCs w:val="16"/>
                        </w:rPr>
                        <w:t xml:space="preserve">messer </w:t>
                      </w:r>
                      <w:r w:rsidRPr="00B74D92">
                        <w:rPr>
                          <w:sz w:val="16"/>
                          <w:szCs w:val="16"/>
                        </w:rPr>
                        <w:t>(für den arteriellen und venösen Druck). Sowohl Drucksensoren als auch Herzmikrophon werden konventionell platziert. Die Herztöne werden mit Filterkreisen in Frequenzbänder eingeteilt und je Band untersucht. Ein 3-Kanal-EKG-Gerät registriert die 12</w:t>
                      </w:r>
                      <w:r>
                        <w:rPr>
                          <w:sz w:val="16"/>
                          <w:szCs w:val="16"/>
                        </w:rPr>
                        <w:t> </w:t>
                      </w:r>
                      <w:r w:rsidRPr="00B74D92">
                        <w:rPr>
                          <w:sz w:val="16"/>
                          <w:szCs w:val="16"/>
                        </w:rPr>
                        <w:t>Ableitungen in Dreier</w:t>
                      </w:r>
                      <w:r>
                        <w:rPr>
                          <w:sz w:val="16"/>
                          <w:szCs w:val="16"/>
                        </w:rPr>
                        <w:t>-</w:t>
                      </w:r>
                      <w:r w:rsidRPr="00B74D92">
                        <w:rPr>
                          <w:sz w:val="16"/>
                          <w:szCs w:val="16"/>
                        </w:rPr>
                        <w:t xml:space="preserve">gruppen. Zu den Druck- und Herztonkurven wird als dritte immer auch eine simultane EKG-Kurve </w:t>
                      </w:r>
                      <w:r w:rsidR="00651A09">
                        <w:rPr>
                          <w:sz w:val="16"/>
                          <w:szCs w:val="16"/>
                        </w:rPr>
                        <w:t>aufgezeichne</w:t>
                      </w:r>
                      <w:r w:rsidRPr="00B74D92">
                        <w:rPr>
                          <w:sz w:val="16"/>
                          <w:szCs w:val="16"/>
                        </w:rPr>
                        <w:t>t.</w:t>
                      </w:r>
                    </w:p>
                    <w:p w:rsidR="00465E61" w:rsidRPr="00AC4E5A" w:rsidRDefault="00465E61" w:rsidP="00AC4E5A">
                      <w:pPr>
                        <w:jc w:val="both"/>
                        <w:rPr>
                          <w:sz w:val="16"/>
                          <w:szCs w:val="16"/>
                        </w:rPr>
                      </w:pPr>
                    </w:p>
                    <w:p w:rsidR="00465E61" w:rsidRDefault="00465E61"/>
                  </w:txbxContent>
                </v:textbox>
              </v:shape>
            </w:pict>
          </mc:Fallback>
        </mc:AlternateContent>
      </w:r>
      <w:r w:rsidR="002854C2" w:rsidRPr="00105D26">
        <w:rPr>
          <w:sz w:val="20"/>
          <w:szCs w:val="20"/>
          <w:lang w:val="de-DE"/>
        </w:rPr>
        <w:t>Diese Kurven sind geschlossen</w:t>
      </w:r>
      <w:r w:rsidR="00593AAF">
        <w:rPr>
          <w:sz w:val="20"/>
          <w:szCs w:val="20"/>
          <w:lang w:val="de-DE"/>
        </w:rPr>
        <w:t>e Schleifen</w:t>
      </w:r>
      <w:r w:rsidR="002854C2" w:rsidRPr="00105D26">
        <w:rPr>
          <w:sz w:val="20"/>
          <w:szCs w:val="20"/>
          <w:lang w:val="de-DE"/>
        </w:rPr>
        <w:t xml:space="preserve"> und erinnern an die sog. Lissajous-Figuren, die sich bei der Überlagerung von aufeinander senkrecht stehenden, harmonischen Schwingungen bilden (s. </w:t>
      </w:r>
      <w:r w:rsidR="002C347C" w:rsidRPr="00105D26">
        <w:rPr>
          <w:color w:val="0000FF"/>
          <w:sz w:val="20"/>
          <w:szCs w:val="20"/>
          <w:lang w:val="de-DE"/>
        </w:rPr>
        <w:t>17</w:t>
      </w:r>
      <w:r w:rsidR="002854C2" w:rsidRPr="00105D26">
        <w:rPr>
          <w:color w:val="0000FF"/>
          <w:sz w:val="20"/>
          <w:szCs w:val="20"/>
          <w:lang w:val="de-DE"/>
        </w:rPr>
        <w:t xml:space="preserve">. </w:t>
      </w:r>
      <w:r w:rsidR="002854C2" w:rsidRPr="00105D26">
        <w:rPr>
          <w:caps/>
          <w:color w:val="0000FF"/>
          <w:sz w:val="20"/>
          <w:szCs w:val="20"/>
          <w:lang w:val="de-DE"/>
        </w:rPr>
        <w:t>Oszilloskop</w:t>
      </w:r>
      <w:r w:rsidR="002854C2" w:rsidRPr="00105D26">
        <w:rPr>
          <w:sz w:val="20"/>
          <w:szCs w:val="20"/>
          <w:lang w:val="de-DE"/>
        </w:rPr>
        <w:t>).</w:t>
      </w:r>
    </w:p>
    <w:p w:rsidR="002854C2" w:rsidRPr="00105D26" w:rsidRDefault="002854C2" w:rsidP="002854C2">
      <w:pPr>
        <w:jc w:val="both"/>
        <w:rPr>
          <w:sz w:val="20"/>
          <w:szCs w:val="20"/>
          <w:lang w:val="de-DE"/>
        </w:rPr>
      </w:pPr>
    </w:p>
    <w:p w:rsidR="002854C2" w:rsidRPr="00105D26" w:rsidRDefault="002854C2" w:rsidP="002854C2">
      <w:pPr>
        <w:jc w:val="both"/>
        <w:rPr>
          <w:caps/>
          <w:color w:val="0000FF"/>
          <w:sz w:val="20"/>
          <w:szCs w:val="20"/>
          <w:lang w:val="de-DE"/>
        </w:rPr>
      </w:pPr>
      <w:r w:rsidRPr="00105D26">
        <w:rPr>
          <w:caps/>
          <w:color w:val="0000FF"/>
          <w:sz w:val="20"/>
          <w:szCs w:val="20"/>
          <w:lang w:val="de-DE"/>
        </w:rPr>
        <w:t>Prinzipieller Aufbau und Funktion des EKG-Geräts</w:t>
      </w:r>
    </w:p>
    <w:p w:rsidR="002854C2" w:rsidRPr="00105D26" w:rsidRDefault="002854C2" w:rsidP="002854C2">
      <w:pPr>
        <w:jc w:val="both"/>
        <w:rPr>
          <w:sz w:val="20"/>
          <w:szCs w:val="20"/>
          <w:lang w:val="de-DE"/>
        </w:rPr>
      </w:pPr>
    </w:p>
    <w:p w:rsidR="002854C2" w:rsidRPr="00105D26" w:rsidRDefault="002854C2" w:rsidP="002854C2">
      <w:pPr>
        <w:jc w:val="both"/>
        <w:rPr>
          <w:sz w:val="20"/>
          <w:szCs w:val="20"/>
          <w:lang w:val="de-DE"/>
        </w:rPr>
      </w:pPr>
      <w:r w:rsidRPr="00105D26">
        <w:rPr>
          <w:sz w:val="20"/>
          <w:szCs w:val="20"/>
          <w:lang w:val="de-DE"/>
        </w:rPr>
        <w:t xml:space="preserve">Mittels einer beliebigen der 12 aufgeführten Ableitungspositionen (3 Einthoven, 6 Wilson und 3 Goldberger) — zusammen das sog. </w:t>
      </w:r>
      <w:r w:rsidRPr="00105D26">
        <w:rPr>
          <w:b/>
          <w:sz w:val="20"/>
          <w:szCs w:val="20"/>
          <w:lang w:val="de-DE"/>
        </w:rPr>
        <w:t>12 Ableitungssystem</w:t>
      </w:r>
      <w:r w:rsidRPr="00105D26">
        <w:rPr>
          <w:sz w:val="20"/>
          <w:szCs w:val="20"/>
          <w:lang w:val="de-DE"/>
        </w:rPr>
        <w:t xml:space="preserve"> — können Informationen über die </w:t>
      </w:r>
      <w:r w:rsidRPr="00105D26">
        <w:rPr>
          <w:b/>
          <w:sz w:val="20"/>
          <w:szCs w:val="20"/>
          <w:lang w:val="de-DE"/>
        </w:rPr>
        <w:t xml:space="preserve">zeitlichen Veränderungen einer Projektion </w:t>
      </w:r>
      <w:r w:rsidRPr="00105D26">
        <w:rPr>
          <w:sz w:val="20"/>
          <w:szCs w:val="20"/>
          <w:lang w:val="de-DE"/>
        </w:rPr>
        <w:t>des räumlichen Herzdipols gewonnen werden. Bei den Brustwandableitungen erhält man die Projektion auf eine durch das Herz verlaufende Horizontalebene (Abb. 6). Die Extremitätenableitungen informieren über die Projektion auf die parallel zum Gesicht verlaufende Frontalebene (Abb. 8). (Es handelt sich natürlich nicht einfach um die verschiedenen Projektionen desselben Vektors, denn auf die einzelnen Elektroden wirkt in erster Linie die Spannung des ihnen nahe liegenden Herzteils.)</w:t>
      </w:r>
    </w:p>
    <w:p w:rsidR="002854C2" w:rsidRPr="00105D26" w:rsidRDefault="002854C2" w:rsidP="002854C2">
      <w:pPr>
        <w:jc w:val="both"/>
        <w:rPr>
          <w:sz w:val="20"/>
          <w:szCs w:val="20"/>
          <w:lang w:val="de-DE"/>
        </w:rPr>
      </w:pPr>
    </w:p>
    <w:p w:rsidR="002854C2" w:rsidRPr="00105D26" w:rsidRDefault="002854C2" w:rsidP="002854C2">
      <w:pPr>
        <w:jc w:val="both"/>
        <w:rPr>
          <w:sz w:val="20"/>
          <w:szCs w:val="20"/>
          <w:lang w:val="de-DE"/>
        </w:rPr>
      </w:pPr>
      <w:r w:rsidRPr="00105D26">
        <w:rPr>
          <w:sz w:val="20"/>
          <w:szCs w:val="20"/>
          <w:lang w:val="de-DE"/>
        </w:rPr>
        <w:t xml:space="preserve">In Abb. 9 ist das Schema eines 12-Kanal-EKG-Gerätes dargestellt: </w:t>
      </w:r>
      <w:r w:rsidR="00EC5F64">
        <w:rPr>
          <w:sz w:val="20"/>
          <w:szCs w:val="20"/>
          <w:lang w:val="de-DE"/>
        </w:rPr>
        <w:t>V</w:t>
      </w:r>
      <w:r w:rsidRPr="00105D26">
        <w:rPr>
          <w:sz w:val="20"/>
          <w:szCs w:val="20"/>
          <w:lang w:val="de-DE"/>
        </w:rPr>
        <w:t xml:space="preserve">on den Elektroden am Patienten verlaufen die Kabel zum Eingang des Programmschalters. Das ist ein Schaltsystem, mit dem die Elektroden entsprechend der gewählten </w:t>
      </w:r>
      <w:r w:rsidRPr="00105D26">
        <w:rPr>
          <w:sz w:val="20"/>
          <w:szCs w:val="20"/>
          <w:lang w:val="de-DE"/>
        </w:rPr>
        <w:lastRenderedPageBreak/>
        <w:t>Ableitung an den Verstärkereingang geschaltet werden können. Wilson-CT und Referenzelektroden nach Goldberger werden gleichfalls vom Programmschalter erstellt.</w:t>
      </w:r>
    </w:p>
    <w:p w:rsidR="00491F93" w:rsidRPr="00105D26" w:rsidRDefault="00491F93" w:rsidP="00491F93">
      <w:pPr>
        <w:jc w:val="both"/>
        <w:rPr>
          <w:sz w:val="20"/>
          <w:szCs w:val="20"/>
          <w:lang w:val="de-DE"/>
        </w:rPr>
      </w:pPr>
    </w:p>
    <w:p w:rsidR="00491F93" w:rsidRPr="00105D26" w:rsidRDefault="00A01CD3" w:rsidP="0055393E">
      <w:pPr>
        <w:ind w:left="-3544" w:right="2381"/>
        <w:jc w:val="right"/>
        <w:rPr>
          <w:sz w:val="20"/>
          <w:szCs w:val="20"/>
          <w:lang w:val="de-DE"/>
        </w:rPr>
      </w:pPr>
      <w:r>
        <w:rPr>
          <w:noProof/>
          <w:sz w:val="20"/>
          <w:szCs w:val="20"/>
        </w:rPr>
        <w:drawing>
          <wp:inline distT="0" distB="0" distL="0" distR="0">
            <wp:extent cx="6620510" cy="2089785"/>
            <wp:effectExtent l="0" t="0" r="8890" b="5715"/>
            <wp:docPr id="39" name="Kép 39" descr="EKGmérés1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EKGmérés1D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20510" cy="2089785"/>
                    </a:xfrm>
                    <a:prstGeom prst="rect">
                      <a:avLst/>
                    </a:prstGeom>
                    <a:noFill/>
                    <a:ln>
                      <a:noFill/>
                    </a:ln>
                  </pic:spPr>
                </pic:pic>
              </a:graphicData>
            </a:graphic>
          </wp:inline>
        </w:drawing>
      </w:r>
    </w:p>
    <w:p w:rsidR="00491F93" w:rsidRPr="00105D26" w:rsidRDefault="00491F93" w:rsidP="00491F93">
      <w:pPr>
        <w:jc w:val="both"/>
        <w:rPr>
          <w:sz w:val="20"/>
          <w:szCs w:val="20"/>
          <w:lang w:val="de-DE"/>
        </w:rPr>
      </w:pPr>
    </w:p>
    <w:p w:rsidR="00B25B08" w:rsidRPr="00105D26" w:rsidRDefault="00A01CD3" w:rsidP="00B25B08">
      <w:pPr>
        <w:jc w:val="center"/>
        <w:rPr>
          <w:i/>
          <w:sz w:val="20"/>
          <w:szCs w:val="20"/>
          <w:lang w:val="de-DE"/>
        </w:rPr>
      </w:pPr>
      <w:r>
        <w:rPr>
          <w:noProof/>
          <w:sz w:val="20"/>
          <w:szCs w:val="20"/>
        </w:rPr>
        <mc:AlternateContent>
          <mc:Choice Requires="wps">
            <w:drawing>
              <wp:anchor distT="0" distB="0" distL="114300" distR="114300" simplePos="0" relativeHeight="251661312" behindDoc="0" locked="0" layoutInCell="1" allowOverlap="1">
                <wp:simplePos x="0" y="0"/>
                <wp:positionH relativeFrom="column">
                  <wp:posOffset>-2302510</wp:posOffset>
                </wp:positionH>
                <wp:positionV relativeFrom="paragraph">
                  <wp:posOffset>50800</wp:posOffset>
                </wp:positionV>
                <wp:extent cx="2171700" cy="2514600"/>
                <wp:effectExtent l="2540" t="3175" r="0" b="0"/>
                <wp:wrapNone/>
                <wp:docPr id="4"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514600"/>
                        </a:xfrm>
                        <a:prstGeom prst="rect">
                          <a:avLst/>
                        </a:prstGeom>
                        <a:noFill/>
                        <a:ln>
                          <a:noFill/>
                        </a:ln>
                        <a:extLst>
                          <a:ext uri="{909E8E84-426E-40DD-AFC4-6F175D3DCCD1}">
                            <a14:hiddenFill xmlns:a14="http://schemas.microsoft.com/office/drawing/2010/main">
                              <a:solidFill>
                                <a:srgbClr val="FFFFCC"/>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5E61" w:rsidRDefault="00A01CD3">
                            <w:pPr>
                              <w:rPr>
                                <w:sz w:val="20"/>
                                <w:szCs w:val="20"/>
                              </w:rPr>
                            </w:pPr>
                            <w:r>
                              <w:rPr>
                                <w:noProof/>
                                <w:sz w:val="20"/>
                                <w:szCs w:val="20"/>
                              </w:rPr>
                              <w:drawing>
                                <wp:inline distT="0" distB="0" distL="0" distR="0">
                                  <wp:extent cx="2007235" cy="1971040"/>
                                  <wp:effectExtent l="0" t="0" r="0" b="0"/>
                                  <wp:docPr id="41" name="Kép 41" descr="Differősítő1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ifferősítő1D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07235" cy="1971040"/>
                                          </a:xfrm>
                                          <a:prstGeom prst="rect">
                                            <a:avLst/>
                                          </a:prstGeom>
                                          <a:noFill/>
                                          <a:ln>
                                            <a:noFill/>
                                          </a:ln>
                                        </pic:spPr>
                                      </pic:pic>
                                    </a:graphicData>
                                  </a:graphic>
                                </wp:inline>
                              </w:drawing>
                            </w:r>
                          </w:p>
                          <w:p w:rsidR="00465E61" w:rsidRDefault="00465E61">
                            <w:pPr>
                              <w:rPr>
                                <w:sz w:val="20"/>
                                <w:szCs w:val="20"/>
                              </w:rPr>
                            </w:pPr>
                          </w:p>
                          <w:p w:rsidR="00465E61" w:rsidRPr="005F5A88" w:rsidRDefault="00465E61" w:rsidP="00F61ABB">
                            <w:pPr>
                              <w:jc w:val="center"/>
                              <w:rPr>
                                <w:i/>
                                <w:sz w:val="20"/>
                                <w:szCs w:val="20"/>
                              </w:rPr>
                            </w:pPr>
                            <w:r w:rsidRPr="005F5A88">
                              <w:rPr>
                                <w:b/>
                                <w:i/>
                                <w:sz w:val="20"/>
                                <w:szCs w:val="20"/>
                              </w:rPr>
                              <w:t>Abb. 10.</w:t>
                            </w:r>
                            <w:r w:rsidRPr="005F5A88">
                              <w:rPr>
                                <w:i/>
                                <w:sz w:val="20"/>
                                <w:szCs w:val="20"/>
                              </w:rPr>
                              <w:t xml:space="preserve"> Der Differenzverstärker unterdrückt die Gleichtaktsignale</w:t>
                            </w:r>
                          </w:p>
                          <w:p w:rsidR="00465E61" w:rsidRPr="00A03BA3" w:rsidRDefault="00465E61" w:rsidP="00F61AB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9" o:spid="_x0000_s1040" type="#_x0000_t202" style="position:absolute;left:0;text-align:left;margin-left:-181.3pt;margin-top:4pt;width:171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" filled="f" fillcolor="#ffc" stroked="f">
                <v:textbox>
                  <w:txbxContent>
                    <w:p w:rsidR="00465E61" w:rsidRDefault="00A01CD3">
                      <w:pPr>
                        <w:rPr>
                          <w:sz w:val="20"/>
                          <w:szCs w:val="20"/>
                        </w:rPr>
                      </w:pPr>
                      <w:r>
                        <w:rPr>
                          <w:noProof/>
                          <w:sz w:val="20"/>
                          <w:szCs w:val="20"/>
                          <w:lang w:val="en-US" w:eastAsia="en-US"/>
                        </w:rPr>
                        <w:drawing>
                          <wp:inline distT="0" distB="0" distL="0" distR="0">
                            <wp:extent cx="2007235" cy="1971040"/>
                            <wp:effectExtent l="0" t="0" r="0" b="0"/>
                            <wp:docPr id="41" name="Kép 41" descr="Differősítő1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ifferősítő1D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07235" cy="1971040"/>
                                    </a:xfrm>
                                    <a:prstGeom prst="rect">
                                      <a:avLst/>
                                    </a:prstGeom>
                                    <a:noFill/>
                                    <a:ln>
                                      <a:noFill/>
                                    </a:ln>
                                  </pic:spPr>
                                </pic:pic>
                              </a:graphicData>
                            </a:graphic>
                          </wp:inline>
                        </w:drawing>
                      </w:r>
                    </w:p>
                    <w:p w:rsidR="00465E61" w:rsidRDefault="00465E61">
                      <w:pPr>
                        <w:rPr>
                          <w:sz w:val="20"/>
                          <w:szCs w:val="20"/>
                        </w:rPr>
                      </w:pPr>
                    </w:p>
                    <w:p w:rsidR="00465E61" w:rsidRPr="005F5A88" w:rsidRDefault="00465E61" w:rsidP="00F61ABB">
                      <w:pPr>
                        <w:jc w:val="center"/>
                        <w:rPr>
                          <w:i/>
                          <w:sz w:val="20"/>
                          <w:szCs w:val="20"/>
                        </w:rPr>
                      </w:pPr>
                      <w:r w:rsidRPr="005F5A88">
                        <w:rPr>
                          <w:b/>
                          <w:i/>
                          <w:sz w:val="20"/>
                          <w:szCs w:val="20"/>
                        </w:rPr>
                        <w:t>Abb. 10.</w:t>
                      </w:r>
                      <w:r w:rsidRPr="005F5A88">
                        <w:rPr>
                          <w:i/>
                          <w:sz w:val="20"/>
                          <w:szCs w:val="20"/>
                        </w:rPr>
                        <w:t xml:space="preserve"> Der Differenzverstärker unterdrückt die Gleichtaktsignale</w:t>
                      </w:r>
                    </w:p>
                    <w:p w:rsidR="00465E61" w:rsidRPr="00A03BA3" w:rsidRDefault="00465E61" w:rsidP="00F61ABB">
                      <w:pPr>
                        <w:jc w:val="center"/>
                      </w:pPr>
                    </w:p>
                  </w:txbxContent>
                </v:textbox>
              </v:shape>
            </w:pict>
          </mc:Fallback>
        </mc:AlternateContent>
      </w:r>
      <w:r w:rsidR="00B25B08" w:rsidRPr="00105D26">
        <w:rPr>
          <w:b/>
          <w:i/>
          <w:sz w:val="20"/>
          <w:szCs w:val="20"/>
          <w:lang w:val="de-DE"/>
        </w:rPr>
        <w:t>Abb. 9.</w:t>
      </w:r>
      <w:r w:rsidR="00B25B08" w:rsidRPr="00105D26">
        <w:rPr>
          <w:i/>
          <w:sz w:val="20"/>
          <w:szCs w:val="20"/>
          <w:lang w:val="de-DE"/>
        </w:rPr>
        <w:t xml:space="preserve"> Blockschaltung eines 12-Kanal-EKG-Gerätes</w:t>
      </w:r>
    </w:p>
    <w:p w:rsidR="00917251" w:rsidRPr="00105D26" w:rsidRDefault="00917251" w:rsidP="00D4077E">
      <w:pPr>
        <w:jc w:val="both"/>
        <w:rPr>
          <w:sz w:val="20"/>
          <w:szCs w:val="20"/>
          <w:lang w:val="de-DE"/>
        </w:rPr>
      </w:pPr>
    </w:p>
    <w:p w:rsidR="00B25B08" w:rsidRPr="00105D26" w:rsidRDefault="00B25B08" w:rsidP="00B25B08">
      <w:pPr>
        <w:jc w:val="both"/>
        <w:rPr>
          <w:sz w:val="20"/>
          <w:szCs w:val="20"/>
          <w:lang w:val="de-DE"/>
        </w:rPr>
      </w:pPr>
      <w:r w:rsidRPr="00105D26">
        <w:rPr>
          <w:sz w:val="20"/>
          <w:szCs w:val="20"/>
          <w:lang w:val="de-DE"/>
        </w:rPr>
        <w:t xml:space="preserve">Am Körper des Patienten lässt sich eine im Vergleich zur Erde sehr hohe, sogar mehrere Volt betragende 50-Hz-Wechselspannung messen (s. </w:t>
      </w:r>
      <w:r w:rsidR="002C347C" w:rsidRPr="00105D26">
        <w:rPr>
          <w:color w:val="0000FF"/>
          <w:sz w:val="20"/>
          <w:szCs w:val="20"/>
          <w:lang w:val="de-DE"/>
        </w:rPr>
        <w:t>1</w:t>
      </w:r>
      <w:r w:rsidR="00EC5F64">
        <w:rPr>
          <w:color w:val="0000FF"/>
          <w:sz w:val="20"/>
          <w:szCs w:val="20"/>
          <w:lang w:val="de-DE"/>
        </w:rPr>
        <w:t>7</w:t>
      </w:r>
      <w:r w:rsidRPr="00105D26">
        <w:rPr>
          <w:color w:val="0000FF"/>
          <w:sz w:val="20"/>
          <w:szCs w:val="20"/>
          <w:lang w:val="de-DE"/>
        </w:rPr>
        <w:t>. </w:t>
      </w:r>
      <w:r w:rsidRPr="00105D26">
        <w:rPr>
          <w:caps/>
          <w:color w:val="0000FF"/>
          <w:sz w:val="20"/>
          <w:szCs w:val="20"/>
          <w:lang w:val="de-DE"/>
        </w:rPr>
        <w:t>Oszilloskop</w:t>
      </w:r>
      <w:r w:rsidRPr="00105D26">
        <w:rPr>
          <w:sz w:val="20"/>
          <w:szCs w:val="20"/>
          <w:lang w:val="de-DE"/>
        </w:rPr>
        <w:t>, 3. Messung), die sich aus dem 230-V-Stromnetz hauptsächlich kapazitiv auf den Körper streut. Im Verhältnis dazu scheint das EKG-Signal von einigen mV außerordentlich gering. Dieses Netzrauschen (</w:t>
      </w:r>
      <w:r w:rsidRPr="00105D26">
        <w:rPr>
          <w:i/>
          <w:sz w:val="20"/>
          <w:szCs w:val="20"/>
          <w:lang w:val="de-DE"/>
        </w:rPr>
        <w:t>U</w:t>
      </w:r>
      <w:r w:rsidRPr="00105D26">
        <w:rPr>
          <w:sz w:val="20"/>
          <w:szCs w:val="20"/>
          <w:vertAlign w:val="subscript"/>
          <w:lang w:val="de-DE"/>
        </w:rPr>
        <w:t>R</w:t>
      </w:r>
      <w:r w:rsidRPr="00105D26">
        <w:rPr>
          <w:sz w:val="20"/>
          <w:szCs w:val="20"/>
          <w:lang w:val="de-DE"/>
        </w:rPr>
        <w:t xml:space="preserve">) zeigt aber am ganzen Körper eine annähernd gleiche Potenzialverteilung. Zur Verstärkung der schwachen EKG-Signale und gleichzeitig zur Rauschdämpfung wird ein Spezialverstärker, der sog. </w:t>
      </w:r>
      <w:r w:rsidRPr="00105D26">
        <w:rPr>
          <w:b/>
          <w:sz w:val="20"/>
          <w:szCs w:val="20"/>
          <w:lang w:val="de-DE"/>
        </w:rPr>
        <w:t>Differenzverstärker</w:t>
      </w:r>
      <w:r w:rsidRPr="00105D26">
        <w:rPr>
          <w:sz w:val="20"/>
          <w:szCs w:val="20"/>
          <w:lang w:val="de-DE"/>
        </w:rPr>
        <w:t xml:space="preserve"> benutzt. Der Differenzverstärker hat zwei Detektoreingänge und </w:t>
      </w:r>
      <w:r w:rsidRPr="00105D26">
        <w:rPr>
          <w:b/>
          <w:sz w:val="20"/>
          <w:szCs w:val="20"/>
          <w:lang w:val="de-DE"/>
        </w:rPr>
        <w:t>verstärkt die Differenz zwischen den Eingangssignalen</w:t>
      </w:r>
      <w:r w:rsidRPr="00105D26">
        <w:rPr>
          <w:sz w:val="20"/>
          <w:szCs w:val="20"/>
          <w:lang w:val="de-DE"/>
        </w:rPr>
        <w:t xml:space="preserve"> (Abb. 10). Weil die störende Netzspannung auf die Eingänge des Verstärkers „im Gleichtakt“ wirkt, wird nur die Differenz, d.h. das EKG-Signal, verstärkt. Ergibt z.B. der Potenzialunterschied zwischen den beiden Armelektroden </w:t>
      </w:r>
      <w:r w:rsidRPr="00105D26">
        <w:rPr>
          <w:i/>
          <w:sz w:val="20"/>
          <w:szCs w:val="20"/>
          <w:lang w:val="de-DE"/>
        </w:rPr>
        <w:sym w:font="Symbol" w:char="F046"/>
      </w:r>
      <w:r w:rsidR="00777DD8" w:rsidRPr="00105D26">
        <w:rPr>
          <w:sz w:val="20"/>
          <w:szCs w:val="20"/>
          <w:vertAlign w:val="subscript"/>
          <w:lang w:val="de-DE"/>
        </w:rPr>
        <w:t> </w:t>
      </w:r>
      <w:r w:rsidRPr="00105D26">
        <w:rPr>
          <w:sz w:val="20"/>
          <w:szCs w:val="20"/>
          <w:vertAlign w:val="subscript"/>
          <w:lang w:val="de-DE"/>
        </w:rPr>
        <w:t>L</w:t>
      </w:r>
      <w:r w:rsidRPr="00105D26">
        <w:rPr>
          <w:sz w:val="20"/>
          <w:szCs w:val="20"/>
          <w:lang w:val="de-DE"/>
        </w:rPr>
        <w:t xml:space="preserve"> bzw. </w:t>
      </w:r>
      <w:r w:rsidRPr="00105D26">
        <w:rPr>
          <w:i/>
          <w:sz w:val="20"/>
          <w:szCs w:val="20"/>
          <w:lang w:val="de-DE"/>
        </w:rPr>
        <w:sym w:font="Symbol" w:char="F046"/>
      </w:r>
      <w:r w:rsidR="00777DD8" w:rsidRPr="00105D26">
        <w:rPr>
          <w:sz w:val="20"/>
          <w:szCs w:val="20"/>
          <w:vertAlign w:val="subscript"/>
          <w:lang w:val="de-DE"/>
        </w:rPr>
        <w:t> </w:t>
      </w:r>
      <w:r w:rsidRPr="00105D26">
        <w:rPr>
          <w:sz w:val="20"/>
          <w:szCs w:val="20"/>
          <w:vertAlign w:val="subscript"/>
          <w:lang w:val="de-DE"/>
        </w:rPr>
        <w:t>R</w:t>
      </w:r>
      <w:r w:rsidRPr="00105D26">
        <w:rPr>
          <w:sz w:val="20"/>
          <w:szCs w:val="20"/>
          <w:lang w:val="de-DE"/>
        </w:rPr>
        <w:t xml:space="preserve"> das EKG-Signal </w:t>
      </w:r>
      <w:r w:rsidRPr="00105D26">
        <w:rPr>
          <w:i/>
          <w:sz w:val="20"/>
          <w:szCs w:val="20"/>
          <w:lang w:val="de-DE"/>
        </w:rPr>
        <w:t>U</w:t>
      </w:r>
      <w:r w:rsidRPr="00105D26">
        <w:rPr>
          <w:sz w:val="20"/>
          <w:szCs w:val="20"/>
          <w:vertAlign w:val="subscript"/>
          <w:lang w:val="de-DE"/>
        </w:rPr>
        <w:t>I</w:t>
      </w:r>
      <w:r w:rsidRPr="00105D26">
        <w:rPr>
          <w:sz w:val="20"/>
          <w:szCs w:val="20"/>
          <w:lang w:val="de-DE"/>
        </w:rPr>
        <w:t> = </w:t>
      </w:r>
      <w:r w:rsidRPr="00105D26">
        <w:rPr>
          <w:i/>
          <w:sz w:val="20"/>
          <w:szCs w:val="20"/>
          <w:lang w:val="de-DE"/>
        </w:rPr>
        <w:sym w:font="Symbol" w:char="F046"/>
      </w:r>
      <w:r w:rsidRPr="00105D26">
        <w:rPr>
          <w:sz w:val="20"/>
          <w:szCs w:val="20"/>
          <w:vertAlign w:val="subscript"/>
          <w:lang w:val="de-DE"/>
        </w:rPr>
        <w:t> L</w:t>
      </w:r>
      <w:r w:rsidRPr="00105D26">
        <w:rPr>
          <w:sz w:val="20"/>
          <w:szCs w:val="20"/>
          <w:lang w:val="de-DE"/>
        </w:rPr>
        <w:t> – </w:t>
      </w:r>
      <w:r w:rsidRPr="00105D26">
        <w:rPr>
          <w:i/>
          <w:sz w:val="20"/>
          <w:szCs w:val="20"/>
          <w:lang w:val="de-DE"/>
        </w:rPr>
        <w:sym w:font="Symbol" w:char="F046"/>
      </w:r>
      <w:r w:rsidRPr="00105D26">
        <w:rPr>
          <w:sz w:val="20"/>
          <w:szCs w:val="20"/>
          <w:vertAlign w:val="subscript"/>
          <w:lang w:val="de-DE"/>
        </w:rPr>
        <w:t> R</w:t>
      </w:r>
      <w:r w:rsidRPr="00105D26">
        <w:rPr>
          <w:sz w:val="20"/>
          <w:szCs w:val="20"/>
          <w:lang w:val="de-DE"/>
        </w:rPr>
        <w:t xml:space="preserve">, so wird dieses verstärkt und die Netzstörung </w:t>
      </w:r>
      <w:r w:rsidRPr="00105D26">
        <w:rPr>
          <w:i/>
          <w:sz w:val="20"/>
          <w:szCs w:val="20"/>
          <w:lang w:val="de-DE"/>
        </w:rPr>
        <w:t>U</w:t>
      </w:r>
      <w:r w:rsidRPr="00105D26">
        <w:rPr>
          <w:sz w:val="20"/>
          <w:szCs w:val="20"/>
          <w:vertAlign w:val="subscript"/>
          <w:lang w:val="de-DE"/>
        </w:rPr>
        <w:t>R</w:t>
      </w:r>
      <w:r w:rsidRPr="00105D26">
        <w:rPr>
          <w:sz w:val="20"/>
          <w:szCs w:val="20"/>
          <w:lang w:val="de-DE"/>
        </w:rPr>
        <w:t xml:space="preserve"> unterdrückt:</w:t>
      </w:r>
    </w:p>
    <w:p w:rsidR="0006006F" w:rsidRPr="00105D26" w:rsidRDefault="0006006F" w:rsidP="00D4077E">
      <w:pPr>
        <w:jc w:val="both"/>
        <w:rPr>
          <w:sz w:val="18"/>
          <w:szCs w:val="18"/>
          <w:lang w:val="de-DE"/>
        </w:rPr>
      </w:pPr>
    </w:p>
    <w:p w:rsidR="00B90641" w:rsidRPr="00105D26" w:rsidRDefault="00EF71FC" w:rsidP="00B90641">
      <w:pPr>
        <w:jc w:val="right"/>
        <w:rPr>
          <w:sz w:val="20"/>
          <w:szCs w:val="20"/>
          <w:lang w:val="de-DE"/>
        </w:rPr>
      </w:pPr>
      <w:r w:rsidRPr="00105D26">
        <w:rPr>
          <w:sz w:val="20"/>
          <w:szCs w:val="20"/>
          <w:lang w:val="de-DE"/>
        </w:rPr>
        <w:t>(</w:t>
      </w:r>
      <w:r w:rsidRPr="00105D26">
        <w:rPr>
          <w:i/>
          <w:sz w:val="20"/>
          <w:szCs w:val="20"/>
          <w:lang w:val="de-DE"/>
        </w:rPr>
        <w:t>U</w:t>
      </w:r>
      <w:r w:rsidRPr="00105D26">
        <w:rPr>
          <w:sz w:val="20"/>
          <w:szCs w:val="20"/>
          <w:vertAlign w:val="subscript"/>
          <w:lang w:val="de-DE"/>
        </w:rPr>
        <w:t>I </w:t>
      </w:r>
      <w:r w:rsidR="00DB53F4" w:rsidRPr="00105D26">
        <w:rPr>
          <w:sz w:val="20"/>
          <w:szCs w:val="20"/>
          <w:lang w:val="de-DE"/>
        </w:rPr>
        <w:t>+</w:t>
      </w:r>
      <w:r w:rsidRPr="00105D26">
        <w:rPr>
          <w:sz w:val="20"/>
          <w:szCs w:val="20"/>
          <w:lang w:val="de-DE"/>
        </w:rPr>
        <w:t> </w:t>
      </w:r>
      <w:r w:rsidR="00DB53F4" w:rsidRPr="00105D26">
        <w:rPr>
          <w:i/>
          <w:sz w:val="20"/>
          <w:szCs w:val="20"/>
          <w:lang w:val="de-DE"/>
        </w:rPr>
        <w:t>U</w:t>
      </w:r>
      <w:r w:rsidR="00B25B08" w:rsidRPr="00105D26">
        <w:rPr>
          <w:sz w:val="20"/>
          <w:szCs w:val="20"/>
          <w:vertAlign w:val="subscript"/>
          <w:lang w:val="de-DE"/>
        </w:rPr>
        <w:t>R</w:t>
      </w:r>
      <w:r w:rsidR="00B90641" w:rsidRPr="00105D26">
        <w:rPr>
          <w:sz w:val="20"/>
          <w:szCs w:val="20"/>
          <w:lang w:val="de-DE"/>
        </w:rPr>
        <w:t>) –</w:t>
      </w:r>
      <w:r w:rsidR="00DB53F4" w:rsidRPr="00105D26">
        <w:rPr>
          <w:i/>
          <w:sz w:val="20"/>
          <w:szCs w:val="20"/>
          <w:lang w:val="de-DE"/>
        </w:rPr>
        <w:t xml:space="preserve"> </w:t>
      </w:r>
      <w:r w:rsidRPr="00105D26">
        <w:rPr>
          <w:sz w:val="20"/>
          <w:szCs w:val="20"/>
          <w:lang w:val="de-DE"/>
        </w:rPr>
        <w:t>(</w:t>
      </w:r>
      <w:r w:rsidR="00DB53F4" w:rsidRPr="00105D26">
        <w:rPr>
          <w:i/>
          <w:sz w:val="20"/>
          <w:szCs w:val="20"/>
          <w:lang w:val="de-DE"/>
        </w:rPr>
        <w:t>U</w:t>
      </w:r>
      <w:r w:rsidR="00B25B08" w:rsidRPr="00105D26">
        <w:rPr>
          <w:sz w:val="20"/>
          <w:szCs w:val="20"/>
          <w:vertAlign w:val="subscript"/>
          <w:lang w:val="de-DE"/>
        </w:rPr>
        <w:t>R</w:t>
      </w:r>
      <w:r w:rsidR="00DB53F4" w:rsidRPr="00105D26">
        <w:rPr>
          <w:sz w:val="20"/>
          <w:szCs w:val="20"/>
          <w:lang w:val="de-DE"/>
        </w:rPr>
        <w:t>)</w:t>
      </w:r>
      <w:r w:rsidR="0006006F" w:rsidRPr="00105D26">
        <w:rPr>
          <w:sz w:val="20"/>
          <w:szCs w:val="20"/>
          <w:lang w:val="de-DE"/>
        </w:rPr>
        <w:t xml:space="preserve"> </w:t>
      </w:r>
      <w:r w:rsidR="00B90641" w:rsidRPr="00105D26">
        <w:rPr>
          <w:sz w:val="20"/>
          <w:szCs w:val="20"/>
          <w:lang w:val="de-DE"/>
        </w:rPr>
        <w:t xml:space="preserve">= </w:t>
      </w:r>
      <w:r w:rsidRPr="00105D26">
        <w:rPr>
          <w:i/>
          <w:sz w:val="20"/>
          <w:szCs w:val="20"/>
          <w:lang w:val="de-DE"/>
        </w:rPr>
        <w:t>U</w:t>
      </w:r>
      <w:r w:rsidRPr="00105D26">
        <w:rPr>
          <w:sz w:val="20"/>
          <w:szCs w:val="20"/>
          <w:vertAlign w:val="subscript"/>
          <w:lang w:val="de-DE"/>
        </w:rPr>
        <w:t>I</w:t>
      </w:r>
      <w:r w:rsidRPr="00105D26">
        <w:rPr>
          <w:sz w:val="20"/>
          <w:szCs w:val="20"/>
          <w:lang w:val="de-DE"/>
        </w:rPr>
        <w:t xml:space="preserve">                   </w:t>
      </w:r>
      <w:r w:rsidR="00B90641" w:rsidRPr="00105D26">
        <w:rPr>
          <w:sz w:val="20"/>
          <w:szCs w:val="20"/>
          <w:lang w:val="de-DE"/>
        </w:rPr>
        <w:t xml:space="preserve">                             (</w:t>
      </w:r>
      <w:r w:rsidR="006704D1" w:rsidRPr="00105D26">
        <w:rPr>
          <w:sz w:val="20"/>
          <w:szCs w:val="20"/>
          <w:lang w:val="de-DE"/>
        </w:rPr>
        <w:t>2</w:t>
      </w:r>
      <w:r w:rsidR="00B90641" w:rsidRPr="00105D26">
        <w:rPr>
          <w:sz w:val="20"/>
          <w:szCs w:val="20"/>
          <w:lang w:val="de-DE"/>
        </w:rPr>
        <w:t>)</w:t>
      </w:r>
    </w:p>
    <w:p w:rsidR="00773552" w:rsidRPr="00105D26" w:rsidRDefault="00773552" w:rsidP="00D4077E">
      <w:pPr>
        <w:jc w:val="both"/>
        <w:rPr>
          <w:bCs/>
          <w:sz w:val="20"/>
          <w:szCs w:val="20"/>
          <w:lang w:val="de-DE"/>
        </w:rPr>
      </w:pPr>
    </w:p>
    <w:p w:rsidR="00B25B08" w:rsidRPr="00105D26" w:rsidRDefault="00A01CD3" w:rsidP="00B25B08">
      <w:pPr>
        <w:jc w:val="both"/>
        <w:rPr>
          <w:sz w:val="20"/>
          <w:szCs w:val="20"/>
          <w:lang w:val="de-DE"/>
        </w:rPr>
      </w:pPr>
      <w:r>
        <w:rPr>
          <w:noProof/>
          <w:sz w:val="20"/>
          <w:szCs w:val="20"/>
        </w:rPr>
        <mc:AlternateContent>
          <mc:Choice Requires="wps">
            <w:drawing>
              <wp:anchor distT="0" distB="0" distL="114300" distR="114300" simplePos="0" relativeHeight="251656192" behindDoc="0" locked="0" layoutInCell="1" allowOverlap="1">
                <wp:simplePos x="0" y="0"/>
                <wp:positionH relativeFrom="column">
                  <wp:posOffset>-2512695</wp:posOffset>
                </wp:positionH>
                <wp:positionV relativeFrom="paragraph">
                  <wp:posOffset>278765</wp:posOffset>
                </wp:positionV>
                <wp:extent cx="2381885" cy="2030730"/>
                <wp:effectExtent l="1905" t="2540" r="0" b="0"/>
                <wp:wrapNone/>
                <wp:docPr id="2"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885" cy="2030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5E61" w:rsidRDefault="00A01CD3">
                            <w:pPr>
                              <w:rPr>
                                <w:sz w:val="20"/>
                                <w:szCs w:val="20"/>
                              </w:rPr>
                            </w:pPr>
                            <w:r>
                              <w:rPr>
                                <w:noProof/>
                                <w:sz w:val="20"/>
                                <w:szCs w:val="20"/>
                              </w:rPr>
                              <w:drawing>
                                <wp:inline distT="0" distB="0" distL="0" distR="0">
                                  <wp:extent cx="2072005" cy="1460500"/>
                                  <wp:effectExtent l="0" t="0" r="4445" b="6350"/>
                                  <wp:docPr id="43" name="Kép 43" descr="Bitmap in Mérés1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itmap in Mérés1HU"/>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72005" cy="1460500"/>
                                          </a:xfrm>
                                          <a:prstGeom prst="rect">
                                            <a:avLst/>
                                          </a:prstGeom>
                                          <a:noFill/>
                                          <a:ln>
                                            <a:noFill/>
                                          </a:ln>
                                        </pic:spPr>
                                      </pic:pic>
                                    </a:graphicData>
                                  </a:graphic>
                                </wp:inline>
                              </w:drawing>
                            </w:r>
                          </w:p>
                          <w:p w:rsidR="00465E61" w:rsidRDefault="00465E61" w:rsidP="005D4E4A">
                            <w:pPr>
                              <w:jc w:val="center"/>
                              <w:rPr>
                                <w:b/>
                                <w:i/>
                                <w:sz w:val="20"/>
                                <w:szCs w:val="20"/>
                              </w:rPr>
                            </w:pPr>
                          </w:p>
                          <w:p w:rsidR="00465E61" w:rsidRPr="005F5A88" w:rsidRDefault="00465E61" w:rsidP="003170E5">
                            <w:pPr>
                              <w:jc w:val="center"/>
                              <w:rPr>
                                <w:i/>
                                <w:sz w:val="20"/>
                                <w:szCs w:val="20"/>
                              </w:rPr>
                            </w:pPr>
                            <w:r w:rsidRPr="005F5A88">
                              <w:rPr>
                                <w:b/>
                                <w:i/>
                                <w:sz w:val="20"/>
                                <w:szCs w:val="20"/>
                              </w:rPr>
                              <w:t>Abb. 11.</w:t>
                            </w:r>
                            <w:r w:rsidRPr="005F5A88">
                              <w:rPr>
                                <w:i/>
                                <w:sz w:val="20"/>
                                <w:szCs w:val="20"/>
                              </w:rPr>
                              <w:t xml:space="preserve"> </w:t>
                            </w:r>
                            <w:r w:rsidR="00710BD0">
                              <w:rPr>
                                <w:i/>
                                <w:sz w:val="20"/>
                                <w:szCs w:val="20"/>
                              </w:rPr>
                              <w:t>Typische Aufzeichnung</w:t>
                            </w:r>
                            <w:r w:rsidRPr="005F5A88">
                              <w:rPr>
                                <w:i/>
                                <w:sz w:val="20"/>
                                <w:szCs w:val="20"/>
                              </w:rPr>
                              <w:t xml:space="preserve"> eines </w:t>
                            </w:r>
                            <w:r w:rsidR="00710BD0">
                              <w:rPr>
                                <w:i/>
                                <w:sz w:val="20"/>
                                <w:szCs w:val="20"/>
                              </w:rPr>
                              <w:br/>
                              <w:t>12-Kanal-</w:t>
                            </w:r>
                            <w:r w:rsidRPr="005F5A88">
                              <w:rPr>
                                <w:i/>
                                <w:sz w:val="20"/>
                                <w:szCs w:val="20"/>
                              </w:rPr>
                              <w:t>EKGs</w:t>
                            </w:r>
                          </w:p>
                          <w:p w:rsidR="00465E61" w:rsidRPr="001F67DE" w:rsidRDefault="00465E61" w:rsidP="003170E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9" o:spid="_x0000_s1041" type="#_x0000_t202" style="position:absolute;left:0;text-align:left;margin-left:-197.85pt;margin-top:21.95pt;width:187.55pt;height:159.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" stroked="f">
                <v:textbox>
                  <w:txbxContent>
                    <w:p w:rsidR="00465E61" w:rsidRDefault="00A01CD3">
                      <w:pPr>
                        <w:rPr>
                          <w:sz w:val="20"/>
                          <w:szCs w:val="20"/>
                        </w:rPr>
                      </w:pPr>
                      <w:r>
                        <w:rPr>
                          <w:noProof/>
                          <w:sz w:val="20"/>
                          <w:szCs w:val="20"/>
                          <w:lang w:val="en-US" w:eastAsia="en-US"/>
                        </w:rPr>
                        <w:drawing>
                          <wp:inline distT="0" distB="0" distL="0" distR="0">
                            <wp:extent cx="2072005" cy="1460500"/>
                            <wp:effectExtent l="0" t="0" r="4445" b="6350"/>
                            <wp:docPr id="43" name="Kép 43" descr="Bitmap in Mérés1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Bitmap in Mérés1HU"/>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72005" cy="1460500"/>
                                    </a:xfrm>
                                    <a:prstGeom prst="rect">
                                      <a:avLst/>
                                    </a:prstGeom>
                                    <a:noFill/>
                                    <a:ln>
                                      <a:noFill/>
                                    </a:ln>
                                  </pic:spPr>
                                </pic:pic>
                              </a:graphicData>
                            </a:graphic>
                          </wp:inline>
                        </w:drawing>
                      </w:r>
                    </w:p>
                    <w:p w:rsidR="00465E61" w:rsidRDefault="00465E61" w:rsidP="005D4E4A">
                      <w:pPr>
                        <w:jc w:val="center"/>
                        <w:rPr>
                          <w:b/>
                          <w:i/>
                          <w:sz w:val="20"/>
                          <w:szCs w:val="20"/>
                        </w:rPr>
                      </w:pPr>
                    </w:p>
                    <w:p w:rsidR="00465E61" w:rsidRPr="005F5A88" w:rsidRDefault="00465E61" w:rsidP="003170E5">
                      <w:pPr>
                        <w:jc w:val="center"/>
                        <w:rPr>
                          <w:i/>
                          <w:sz w:val="20"/>
                          <w:szCs w:val="20"/>
                        </w:rPr>
                      </w:pPr>
                      <w:r w:rsidRPr="005F5A88">
                        <w:rPr>
                          <w:b/>
                          <w:i/>
                          <w:sz w:val="20"/>
                          <w:szCs w:val="20"/>
                        </w:rPr>
                        <w:t>Abb. 11.</w:t>
                      </w:r>
                      <w:r w:rsidRPr="005F5A88">
                        <w:rPr>
                          <w:i/>
                          <w:sz w:val="20"/>
                          <w:szCs w:val="20"/>
                        </w:rPr>
                        <w:t xml:space="preserve"> </w:t>
                      </w:r>
                      <w:r w:rsidR="00710BD0">
                        <w:rPr>
                          <w:i/>
                          <w:sz w:val="20"/>
                          <w:szCs w:val="20"/>
                        </w:rPr>
                        <w:t>Typische Aufzeichnung</w:t>
                      </w:r>
                      <w:r w:rsidRPr="005F5A88">
                        <w:rPr>
                          <w:i/>
                          <w:sz w:val="20"/>
                          <w:szCs w:val="20"/>
                        </w:rPr>
                        <w:t xml:space="preserve"> eines </w:t>
                      </w:r>
                      <w:r w:rsidR="00710BD0">
                        <w:rPr>
                          <w:i/>
                          <w:sz w:val="20"/>
                          <w:szCs w:val="20"/>
                        </w:rPr>
                        <w:br/>
                        <w:t>12-Kanal-</w:t>
                      </w:r>
                      <w:r w:rsidRPr="005F5A88">
                        <w:rPr>
                          <w:i/>
                          <w:sz w:val="20"/>
                          <w:szCs w:val="20"/>
                        </w:rPr>
                        <w:t>EKGs</w:t>
                      </w:r>
                    </w:p>
                    <w:p w:rsidR="00465E61" w:rsidRPr="001F67DE" w:rsidRDefault="00465E61" w:rsidP="003170E5">
                      <w:pPr>
                        <w:jc w:val="center"/>
                      </w:pPr>
                    </w:p>
                  </w:txbxContent>
                </v:textbox>
              </v:shape>
            </w:pict>
          </mc:Fallback>
        </mc:AlternateContent>
      </w:r>
      <w:r w:rsidR="00B25B08" w:rsidRPr="00105D26">
        <w:rPr>
          <w:sz w:val="20"/>
          <w:szCs w:val="20"/>
          <w:lang w:val="de-DE"/>
        </w:rPr>
        <w:t>An die beiden Detektoreingänge des Differenzverstärkers werden also die zwei Elektroden der aktuellen Ableitung (bei bipolarer Ableitung die beiden differenten Elektroden, bei unipolarer Ableitung die differente und die entsprechende indifferente Elektrode) gelegt. Als Erdung wird an den dritten Eingang die Elektrode vom rechten Fuß (N) des Patienten gelegt.</w:t>
      </w:r>
    </w:p>
    <w:p w:rsidR="00B25B08" w:rsidRPr="00105D26" w:rsidRDefault="00B25B08" w:rsidP="00B25B08">
      <w:pPr>
        <w:jc w:val="both"/>
        <w:rPr>
          <w:sz w:val="20"/>
          <w:szCs w:val="20"/>
          <w:lang w:val="de-DE"/>
        </w:rPr>
      </w:pPr>
    </w:p>
    <w:p w:rsidR="00B25B08" w:rsidRPr="00105D26" w:rsidRDefault="00B25B08" w:rsidP="00B25B08">
      <w:pPr>
        <w:jc w:val="both"/>
        <w:rPr>
          <w:sz w:val="20"/>
          <w:szCs w:val="20"/>
          <w:lang w:val="de-DE"/>
        </w:rPr>
      </w:pPr>
      <w:r w:rsidRPr="00105D26">
        <w:rPr>
          <w:sz w:val="20"/>
          <w:szCs w:val="20"/>
          <w:lang w:val="de-DE"/>
        </w:rPr>
        <w:t>Das Frequenzübertragungsband des Gerätes entspricht dem Frequenzbereich des resultierenden Aktionspotenzials des Herzens. Die untere Frequenzgrenze beträgt 0,2</w:t>
      </w:r>
      <w:r w:rsidR="00CA485F" w:rsidRPr="00105D26">
        <w:rPr>
          <w:i/>
          <w:iCs/>
          <w:vertAlign w:val="superscript"/>
          <w:lang w:val="de-DE"/>
        </w:rPr>
        <w:t> </w:t>
      </w:r>
      <w:r w:rsidRPr="00105D26">
        <w:rPr>
          <w:sz w:val="20"/>
          <w:szCs w:val="20"/>
          <w:lang w:val="de-DE"/>
        </w:rPr>
        <w:t>-</w:t>
      </w:r>
      <w:r w:rsidR="00CA485F" w:rsidRPr="00105D26">
        <w:rPr>
          <w:i/>
          <w:iCs/>
          <w:vertAlign w:val="superscript"/>
          <w:lang w:val="de-DE"/>
        </w:rPr>
        <w:t> </w:t>
      </w:r>
      <w:r w:rsidRPr="00105D26">
        <w:rPr>
          <w:sz w:val="20"/>
          <w:szCs w:val="20"/>
          <w:lang w:val="de-DE"/>
        </w:rPr>
        <w:t xml:space="preserve">0,3 Hz, </w:t>
      </w:r>
      <w:r w:rsidR="00D87FDB">
        <w:rPr>
          <w:sz w:val="20"/>
          <w:szCs w:val="20"/>
          <w:lang w:val="de-DE"/>
        </w:rPr>
        <w:t>was</w:t>
      </w:r>
      <w:r w:rsidRPr="00105D26">
        <w:rPr>
          <w:sz w:val="20"/>
          <w:szCs w:val="20"/>
          <w:lang w:val="de-DE"/>
        </w:rPr>
        <w:t xml:space="preserve"> noch die Übertragung des langsamsten Signals eines Herzzyklus garantiert, aber die sehr langsamen galvanischen Änderungen des Elektroden-Haut-Übergangs ausfiltert. Deshalb verläuft die EKG-Kurve stabil, „klettert“ nicht. Die obere Grenzfrequenz beträgt 80-100 Hz, was für die Übertragung der schnellen Signaländerungen ausreicht, das hochfrequente Rauschen jedoch ausfiltert.</w:t>
      </w:r>
    </w:p>
    <w:p w:rsidR="00B25B08" w:rsidRPr="00105D26" w:rsidRDefault="00B25B08" w:rsidP="00B25B08">
      <w:pPr>
        <w:jc w:val="both"/>
        <w:rPr>
          <w:sz w:val="20"/>
          <w:szCs w:val="20"/>
          <w:lang w:val="de-DE"/>
        </w:rPr>
      </w:pPr>
    </w:p>
    <w:p w:rsidR="00B25B08" w:rsidRPr="00105D26" w:rsidRDefault="00B25B08" w:rsidP="00B25B08">
      <w:pPr>
        <w:jc w:val="both"/>
        <w:rPr>
          <w:sz w:val="20"/>
          <w:szCs w:val="20"/>
          <w:lang w:val="de-DE"/>
        </w:rPr>
      </w:pPr>
      <w:r w:rsidRPr="00105D26">
        <w:rPr>
          <w:sz w:val="20"/>
          <w:szCs w:val="20"/>
          <w:lang w:val="de-DE"/>
        </w:rPr>
        <w:t>Einige EKG-Geräte benutzen auch Spezialfilter im Frequenzbereich des Signals, um die Spannungssignale vom Muskelzittern (z.B. Tiefpassfilter mit der Grenzfrequenz von 35 Hz) bzw. die restlichen Netzstörungen (Bandsperren bei 50 Hz) zu dämpfen. Diese werden nur in begründeten Fällen (z.B. beim Belastungs-EKG) eingesetzt, da sie das Übertragungsband ziemlich einschränken bzw. deformieren.</w:t>
      </w:r>
    </w:p>
    <w:p w:rsidR="00B25B08" w:rsidRPr="00105D26" w:rsidRDefault="00B25B08" w:rsidP="00B25B08">
      <w:pPr>
        <w:jc w:val="both"/>
        <w:rPr>
          <w:sz w:val="20"/>
          <w:szCs w:val="20"/>
          <w:lang w:val="de-DE"/>
        </w:rPr>
      </w:pPr>
    </w:p>
    <w:p w:rsidR="00B25B08" w:rsidRPr="00105D26" w:rsidRDefault="00B25B08" w:rsidP="00B25B08">
      <w:pPr>
        <w:jc w:val="both"/>
        <w:rPr>
          <w:sz w:val="20"/>
          <w:szCs w:val="20"/>
          <w:lang w:val="de-DE"/>
        </w:rPr>
      </w:pPr>
      <w:r w:rsidRPr="00105D26">
        <w:rPr>
          <w:sz w:val="20"/>
          <w:szCs w:val="20"/>
          <w:lang w:val="de-DE"/>
        </w:rPr>
        <w:t xml:space="preserve">Das </w:t>
      </w:r>
      <w:r w:rsidRPr="00D87FDB">
        <w:rPr>
          <w:b/>
          <w:sz w:val="20"/>
          <w:szCs w:val="20"/>
          <w:lang w:val="de-DE"/>
        </w:rPr>
        <w:t>Registriergerä</w:t>
      </w:r>
      <w:r w:rsidRPr="00105D26">
        <w:rPr>
          <w:sz w:val="20"/>
          <w:szCs w:val="20"/>
          <w:lang w:val="de-DE"/>
        </w:rPr>
        <w:t>t kann die einzelnen Ableitungen auch zeitlich nacheinander aufzeichnen, je nach Stellung des Programmschalters. Die Transport-geschwindigkeit des Papiers kann eingestellt werden, übliche Geschwindigkeiten sind z.B. 25 mm/s, 50 mm/s. Zur Kalibration der Ableitungen kann durch Druck auf einen Knopf die Kalibrationsspannung von 1 mV auf den Verstärkereingang geschaltet werden. Der übliche Wert ist 1 cm/mV.</w:t>
      </w:r>
    </w:p>
    <w:p w:rsidR="00D4077E" w:rsidRPr="00105D26" w:rsidRDefault="00D4077E" w:rsidP="00D4077E">
      <w:pPr>
        <w:jc w:val="both"/>
        <w:rPr>
          <w:sz w:val="20"/>
          <w:szCs w:val="20"/>
          <w:lang w:val="de-DE"/>
        </w:rPr>
      </w:pPr>
    </w:p>
    <w:p w:rsidR="003170E5" w:rsidRPr="00105D26" w:rsidRDefault="003170E5" w:rsidP="003170E5">
      <w:pPr>
        <w:jc w:val="both"/>
        <w:rPr>
          <w:b/>
          <w:caps/>
          <w:color w:val="0000FF"/>
          <w:lang w:val="de-DE"/>
        </w:rPr>
      </w:pPr>
      <w:r w:rsidRPr="00105D26">
        <w:rPr>
          <w:b/>
          <w:caps/>
          <w:color w:val="0000FF"/>
          <w:lang w:val="de-DE"/>
        </w:rPr>
        <w:lastRenderedPageBreak/>
        <w:t>Demonstration</w:t>
      </w:r>
    </w:p>
    <w:p w:rsidR="003170E5" w:rsidRPr="00597811" w:rsidRDefault="003170E5" w:rsidP="003170E5">
      <w:pPr>
        <w:jc w:val="both"/>
        <w:rPr>
          <w:color w:val="0000FF"/>
          <w:sz w:val="10"/>
          <w:szCs w:val="10"/>
          <w:lang w:val="de-DE"/>
        </w:rPr>
      </w:pPr>
    </w:p>
    <w:p w:rsidR="003170E5" w:rsidRPr="00105D26" w:rsidRDefault="000138F3" w:rsidP="003170E5">
      <w:pPr>
        <w:numPr>
          <w:ilvl w:val="0"/>
          <w:numId w:val="38"/>
        </w:numPr>
        <w:jc w:val="both"/>
        <w:rPr>
          <w:sz w:val="20"/>
          <w:szCs w:val="20"/>
          <w:lang w:val="de-DE"/>
        </w:rPr>
      </w:pPr>
      <w:r>
        <w:rPr>
          <w:noProof/>
          <w:sz w:val="20"/>
        </w:rPr>
        <mc:AlternateContent>
          <mc:Choice Requires="wps">
            <w:drawing>
              <wp:anchor distT="0" distB="0" distL="114300" distR="114300" simplePos="0" relativeHeight="251660288" behindDoc="0" locked="0" layoutInCell="1" allowOverlap="1" wp14:anchorId="37307473" wp14:editId="58F03203">
                <wp:simplePos x="0" y="0"/>
                <wp:positionH relativeFrom="column">
                  <wp:posOffset>4495800</wp:posOffset>
                </wp:positionH>
                <wp:positionV relativeFrom="paragraph">
                  <wp:posOffset>39370</wp:posOffset>
                </wp:positionV>
                <wp:extent cx="2088515" cy="3200400"/>
                <wp:effectExtent l="19050" t="19050" r="26035" b="19050"/>
                <wp:wrapNone/>
                <wp:docPr id="1"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8515" cy="3200400"/>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465E61" w:rsidRPr="00B74D92" w:rsidRDefault="00465E61" w:rsidP="003170E5">
                            <w:pPr>
                              <w:jc w:val="both"/>
                              <w:rPr>
                                <w:sz w:val="16"/>
                                <w:szCs w:val="16"/>
                              </w:rPr>
                            </w:pPr>
                            <w:r w:rsidRPr="00B74D92">
                              <w:rPr>
                                <w:sz w:val="16"/>
                                <w:szCs w:val="16"/>
                              </w:rPr>
                              <w:t xml:space="preserve">Das </w:t>
                            </w:r>
                            <w:r w:rsidRPr="00B74D92">
                              <w:rPr>
                                <w:b/>
                                <w:sz w:val="16"/>
                                <w:szCs w:val="16"/>
                              </w:rPr>
                              <w:t>Messmodul ECG-RESP</w:t>
                            </w:r>
                            <w:r w:rsidRPr="00B74D92">
                              <w:rPr>
                                <w:sz w:val="16"/>
                                <w:szCs w:val="16"/>
                              </w:rPr>
                              <w:t xml:space="preserve"> hat eine doppelte Funktion. Über die entsprechend angelegten Brustwandelektroden registriert es die elektrischen Signale der Herztätigkeit und gleichzeitig auch die elektrischen Signale, die von der Impedanzänderung während der Atmung — durch die Volumenänderungen des Brustkorbes — entstehen.</w:t>
                            </w:r>
                          </w:p>
                          <w:p w:rsidR="00465E61" w:rsidRPr="00B74D92" w:rsidRDefault="00465E61" w:rsidP="003170E5">
                            <w:pPr>
                              <w:jc w:val="both"/>
                              <w:rPr>
                                <w:sz w:val="16"/>
                                <w:szCs w:val="16"/>
                              </w:rPr>
                            </w:pPr>
                            <w:r w:rsidRPr="00B74D92">
                              <w:rPr>
                                <w:sz w:val="16"/>
                                <w:szCs w:val="16"/>
                              </w:rPr>
                              <w:t xml:space="preserve">Das </w:t>
                            </w:r>
                            <w:r w:rsidRPr="00B74D92">
                              <w:rPr>
                                <w:b/>
                                <w:sz w:val="16"/>
                                <w:szCs w:val="16"/>
                              </w:rPr>
                              <w:t xml:space="preserve">Messmodul </w:t>
                            </w:r>
                            <w:r w:rsidRPr="00B74D92">
                              <w:rPr>
                                <w:b/>
                                <w:caps/>
                                <w:sz w:val="16"/>
                                <w:szCs w:val="16"/>
                              </w:rPr>
                              <w:t>Pulse</w:t>
                            </w:r>
                            <w:r w:rsidRPr="00B74D92">
                              <w:rPr>
                                <w:sz w:val="16"/>
                                <w:szCs w:val="16"/>
                              </w:rPr>
                              <w:t xml:space="preserve"> registriert über einen photoelektronischen Sensor an der Finger</w:t>
                            </w:r>
                            <w:r>
                              <w:rPr>
                                <w:sz w:val="16"/>
                                <w:szCs w:val="16"/>
                              </w:rPr>
                              <w:t>-</w:t>
                            </w:r>
                            <w:r w:rsidRPr="00B74D92">
                              <w:rPr>
                                <w:sz w:val="16"/>
                                <w:szCs w:val="16"/>
                              </w:rPr>
                              <w:t>spitze die kapillare Blutfüllung, wodurch sich die momentane bzw. mittlere Pulsfrequenz messen lässt.</w:t>
                            </w:r>
                          </w:p>
                          <w:p w:rsidR="00465E61" w:rsidRPr="00B74D92" w:rsidRDefault="00465E61" w:rsidP="003170E5">
                            <w:pPr>
                              <w:jc w:val="both"/>
                              <w:rPr>
                                <w:sz w:val="16"/>
                                <w:szCs w:val="16"/>
                              </w:rPr>
                            </w:pPr>
                            <w:r w:rsidRPr="00B74D92">
                              <w:rPr>
                                <w:sz w:val="16"/>
                                <w:szCs w:val="16"/>
                              </w:rPr>
                              <w:t xml:space="preserve">Das </w:t>
                            </w:r>
                            <w:r w:rsidRPr="00B74D92">
                              <w:rPr>
                                <w:b/>
                                <w:sz w:val="16"/>
                                <w:szCs w:val="16"/>
                              </w:rPr>
                              <w:t xml:space="preserve">Messmodul TEMP </w:t>
                            </w:r>
                            <w:r w:rsidRPr="00B74D92">
                              <w:rPr>
                                <w:sz w:val="16"/>
                                <w:szCs w:val="16"/>
                              </w:rPr>
                              <w:t>eignet sich zur gleichzeitigen Langzeitmessung von zwei unabhängigen</w:t>
                            </w:r>
                            <w:r w:rsidRPr="00B74D92">
                              <w:rPr>
                                <w:b/>
                                <w:sz w:val="16"/>
                                <w:szCs w:val="16"/>
                              </w:rPr>
                              <w:t xml:space="preserve"> </w:t>
                            </w:r>
                            <w:r w:rsidRPr="00B74D92">
                              <w:rPr>
                                <w:sz w:val="16"/>
                                <w:szCs w:val="16"/>
                              </w:rPr>
                              <w:t>— peripheren oder zentralen — Temperaturen. Es wird die mittlere Tempera</w:t>
                            </w:r>
                            <w:r>
                              <w:rPr>
                                <w:sz w:val="16"/>
                                <w:szCs w:val="16"/>
                              </w:rPr>
                              <w:t>-</w:t>
                            </w:r>
                            <w:r w:rsidRPr="00B74D92">
                              <w:rPr>
                                <w:sz w:val="16"/>
                                <w:szCs w:val="16"/>
                              </w:rPr>
                              <w:t>tur beider Kanäle gemessen und die Temperaturdifferenz zwischen beiden Kanälen berechnet.</w:t>
                            </w:r>
                          </w:p>
                          <w:p w:rsidR="00465E61" w:rsidRPr="00B74D92" w:rsidRDefault="00465E61" w:rsidP="003170E5">
                            <w:pPr>
                              <w:jc w:val="both"/>
                              <w:rPr>
                                <w:sz w:val="16"/>
                                <w:szCs w:val="16"/>
                              </w:rPr>
                            </w:pPr>
                            <w:r w:rsidRPr="00B74D92">
                              <w:rPr>
                                <w:sz w:val="16"/>
                                <w:szCs w:val="16"/>
                              </w:rPr>
                              <w:t xml:space="preserve">Eine der wichtigsten Funktionen des Gerätes ist der </w:t>
                            </w:r>
                            <w:r w:rsidRPr="00B74D92">
                              <w:rPr>
                                <w:b/>
                                <w:sz w:val="16"/>
                                <w:szCs w:val="16"/>
                              </w:rPr>
                              <w:t>Alarm</w:t>
                            </w:r>
                            <w:r w:rsidRPr="00B74D92">
                              <w:rPr>
                                <w:sz w:val="16"/>
                                <w:szCs w:val="16"/>
                              </w:rPr>
                              <w:t>, der bei Herzstillstand, Fibrillation usw. ausgelöst wird. In diesem Fall registriert das Gerät auch automatisch 10</w:t>
                            </w:r>
                            <w:r>
                              <w:rPr>
                                <w:sz w:val="16"/>
                                <w:szCs w:val="16"/>
                              </w:rPr>
                              <w:t> </w:t>
                            </w:r>
                            <w:r w:rsidRPr="00B74D92">
                              <w:rPr>
                                <w:sz w:val="16"/>
                                <w:szCs w:val="16"/>
                              </w:rPr>
                              <w:t>sec. das EKG-Signal für eine spätere eingehende Auswertung.</w:t>
                            </w:r>
                          </w:p>
                          <w:p w:rsidR="00465E61" w:rsidRDefault="00465E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3" o:spid="_x0000_s1042" type="#_x0000_t202" style="position:absolute;left:0;text-align:left;margin-left:354pt;margin-top:3.1pt;width:164.45pt;height:2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" fillcolor="#ffc" stroked="f">
                <v:imagedata embosscolor="shadow add(51)"/>
                <v:shadow on="t" type="emboss" color="#99997a" color2="shadow add(102)" offset="-1pt,-1pt" offset2="1pt,1pt"/>
                <v:textbox>
                  <w:txbxContent>
                    <w:p w:rsidR="00465E61" w:rsidRPr="00B74D92" w:rsidRDefault="00465E61" w:rsidP="003170E5">
                      <w:pPr>
                        <w:jc w:val="both"/>
                        <w:rPr>
                          <w:sz w:val="16"/>
                          <w:szCs w:val="16"/>
                        </w:rPr>
                      </w:pPr>
                      <w:r w:rsidRPr="00B74D92">
                        <w:rPr>
                          <w:sz w:val="16"/>
                          <w:szCs w:val="16"/>
                        </w:rPr>
                        <w:t xml:space="preserve">Das </w:t>
                      </w:r>
                      <w:r w:rsidRPr="00B74D92">
                        <w:rPr>
                          <w:b/>
                          <w:sz w:val="16"/>
                          <w:szCs w:val="16"/>
                        </w:rPr>
                        <w:t>Messmodul ECG-RESP</w:t>
                      </w:r>
                      <w:r w:rsidRPr="00B74D92">
                        <w:rPr>
                          <w:sz w:val="16"/>
                          <w:szCs w:val="16"/>
                        </w:rPr>
                        <w:t xml:space="preserve"> hat eine doppelte Funktion. Über die entsprechend angelegten Brustwandelektroden registriert es die elektrischen Signale der Herztätigkeit und gleichzeitig auch die elektrischen Signale, die von der Impedanzänderung während der Atmung — durch die Volumenänderungen des Brustkorbes — entstehen.</w:t>
                      </w:r>
                    </w:p>
                    <w:p w:rsidR="00465E61" w:rsidRPr="00B74D92" w:rsidRDefault="00465E61" w:rsidP="003170E5">
                      <w:pPr>
                        <w:jc w:val="both"/>
                        <w:rPr>
                          <w:sz w:val="16"/>
                          <w:szCs w:val="16"/>
                        </w:rPr>
                      </w:pPr>
                      <w:r w:rsidRPr="00B74D92">
                        <w:rPr>
                          <w:sz w:val="16"/>
                          <w:szCs w:val="16"/>
                        </w:rPr>
                        <w:t xml:space="preserve">Das </w:t>
                      </w:r>
                      <w:r w:rsidRPr="00B74D92">
                        <w:rPr>
                          <w:b/>
                          <w:sz w:val="16"/>
                          <w:szCs w:val="16"/>
                        </w:rPr>
                        <w:t xml:space="preserve">Messmodul </w:t>
                      </w:r>
                      <w:r w:rsidRPr="00B74D92">
                        <w:rPr>
                          <w:b/>
                          <w:caps/>
                          <w:sz w:val="16"/>
                          <w:szCs w:val="16"/>
                        </w:rPr>
                        <w:t>Pulse</w:t>
                      </w:r>
                      <w:r w:rsidRPr="00B74D92">
                        <w:rPr>
                          <w:sz w:val="16"/>
                          <w:szCs w:val="16"/>
                        </w:rPr>
                        <w:t xml:space="preserve"> registriert über einen photoelektronischen Sensor an der Finger</w:t>
                      </w:r>
                      <w:r>
                        <w:rPr>
                          <w:sz w:val="16"/>
                          <w:szCs w:val="16"/>
                        </w:rPr>
                        <w:t>-</w:t>
                      </w:r>
                      <w:r w:rsidRPr="00B74D92">
                        <w:rPr>
                          <w:sz w:val="16"/>
                          <w:szCs w:val="16"/>
                        </w:rPr>
                        <w:t>spitze die kapillare Blutfüllung, wodurch sich die momentane bzw. mittlere Pulsfrequenz messen lässt.</w:t>
                      </w:r>
                    </w:p>
                    <w:p w:rsidR="00465E61" w:rsidRPr="00B74D92" w:rsidRDefault="00465E61" w:rsidP="003170E5">
                      <w:pPr>
                        <w:jc w:val="both"/>
                        <w:rPr>
                          <w:sz w:val="16"/>
                          <w:szCs w:val="16"/>
                        </w:rPr>
                      </w:pPr>
                      <w:r w:rsidRPr="00B74D92">
                        <w:rPr>
                          <w:sz w:val="16"/>
                          <w:szCs w:val="16"/>
                        </w:rPr>
                        <w:t xml:space="preserve">Das </w:t>
                      </w:r>
                      <w:r w:rsidRPr="00B74D92">
                        <w:rPr>
                          <w:b/>
                          <w:sz w:val="16"/>
                          <w:szCs w:val="16"/>
                        </w:rPr>
                        <w:t xml:space="preserve">Messmodul TEMP </w:t>
                      </w:r>
                      <w:r w:rsidRPr="00B74D92">
                        <w:rPr>
                          <w:sz w:val="16"/>
                          <w:szCs w:val="16"/>
                        </w:rPr>
                        <w:t>eignet sich zur gleichzeitigen Langzeitmessung von zwei unabhängigen</w:t>
                      </w:r>
                      <w:r w:rsidRPr="00B74D92">
                        <w:rPr>
                          <w:b/>
                          <w:sz w:val="16"/>
                          <w:szCs w:val="16"/>
                        </w:rPr>
                        <w:t xml:space="preserve"> </w:t>
                      </w:r>
                      <w:r w:rsidRPr="00B74D92">
                        <w:rPr>
                          <w:sz w:val="16"/>
                          <w:szCs w:val="16"/>
                        </w:rPr>
                        <w:t>— peripheren oder zentralen — Temperaturen. Es wird die mittlere Tempera</w:t>
                      </w:r>
                      <w:r>
                        <w:rPr>
                          <w:sz w:val="16"/>
                          <w:szCs w:val="16"/>
                        </w:rPr>
                        <w:t>-</w:t>
                      </w:r>
                      <w:r w:rsidRPr="00B74D92">
                        <w:rPr>
                          <w:sz w:val="16"/>
                          <w:szCs w:val="16"/>
                        </w:rPr>
                        <w:t>tur beider Kanäle gemessen und die Temperaturdifferenz zwischen beiden Kanälen berechnet.</w:t>
                      </w:r>
                    </w:p>
                    <w:p w:rsidR="00465E61" w:rsidRPr="00B74D92" w:rsidRDefault="00465E61" w:rsidP="003170E5">
                      <w:pPr>
                        <w:jc w:val="both"/>
                        <w:rPr>
                          <w:sz w:val="16"/>
                          <w:szCs w:val="16"/>
                        </w:rPr>
                      </w:pPr>
                      <w:r w:rsidRPr="00B74D92">
                        <w:rPr>
                          <w:sz w:val="16"/>
                          <w:szCs w:val="16"/>
                        </w:rPr>
                        <w:t xml:space="preserve">Eine der wichtigsten Funktionen des Gerätes ist der </w:t>
                      </w:r>
                      <w:r w:rsidRPr="00B74D92">
                        <w:rPr>
                          <w:b/>
                          <w:sz w:val="16"/>
                          <w:szCs w:val="16"/>
                        </w:rPr>
                        <w:t>Alarm</w:t>
                      </w:r>
                      <w:r w:rsidRPr="00B74D92">
                        <w:rPr>
                          <w:sz w:val="16"/>
                          <w:szCs w:val="16"/>
                        </w:rPr>
                        <w:t>, der bei Herzstillstand, Fibrillation usw. ausgelöst wird. In diesem Fall registriert das Gerät auch automatisch 10</w:t>
                      </w:r>
                      <w:r>
                        <w:rPr>
                          <w:sz w:val="16"/>
                          <w:szCs w:val="16"/>
                        </w:rPr>
                        <w:t> </w:t>
                      </w:r>
                      <w:r w:rsidRPr="00B74D92">
                        <w:rPr>
                          <w:sz w:val="16"/>
                          <w:szCs w:val="16"/>
                        </w:rPr>
                        <w:t>sec. das EKG-Signal für eine spätere eingehende Auswertung.</w:t>
                      </w:r>
                    </w:p>
                    <w:p w:rsidR="00465E61" w:rsidRDefault="00465E61"/>
                  </w:txbxContent>
                </v:textbox>
              </v:shape>
            </w:pict>
          </mc:Fallback>
        </mc:AlternateContent>
      </w:r>
      <w:r w:rsidR="00A464A8" w:rsidRPr="00105D26">
        <w:rPr>
          <w:sz w:val="20"/>
          <w:szCs w:val="20"/>
          <w:lang w:val="de-DE"/>
        </w:rPr>
        <w:t xml:space="preserve">Wir zeigen einen </w:t>
      </w:r>
      <w:r w:rsidR="003170E5" w:rsidRPr="00105D26">
        <w:rPr>
          <w:sz w:val="20"/>
          <w:szCs w:val="20"/>
          <w:lang w:val="de-DE"/>
        </w:rPr>
        <w:t>Monitor zur Langzeitüberwachung der Lebensfunktionen bei Patienten im akuten, prä- oder postoperativen Zustand, der auf Intensivpflegestationen, im OP und bei künstlicher Beatmung zum Einsatz kommt. Mit dem Gerät ist eine Langzeitkontrolle von EKG, Atmungs- und Pulsfrequenz sowie Körpertemperatur möglich. Es ist aus Modulen zusammengesetzt.</w:t>
      </w:r>
    </w:p>
    <w:p w:rsidR="00597811" w:rsidRPr="00597811" w:rsidRDefault="00597811" w:rsidP="003170E5">
      <w:pPr>
        <w:ind w:left="360"/>
        <w:jc w:val="both"/>
        <w:rPr>
          <w:sz w:val="10"/>
          <w:szCs w:val="10"/>
          <w:lang w:val="de-DE"/>
        </w:rPr>
      </w:pPr>
    </w:p>
    <w:p w:rsidR="003170E5" w:rsidRPr="00105D26" w:rsidRDefault="003170E5" w:rsidP="003170E5">
      <w:pPr>
        <w:jc w:val="both"/>
        <w:rPr>
          <w:color w:val="0000FF"/>
          <w:sz w:val="20"/>
          <w:szCs w:val="20"/>
          <w:lang w:val="de-DE"/>
        </w:rPr>
      </w:pPr>
      <w:r w:rsidRPr="00105D26">
        <w:rPr>
          <w:caps/>
          <w:color w:val="0000FF"/>
          <w:sz w:val="20"/>
          <w:szCs w:val="20"/>
          <w:lang w:val="de-DE"/>
        </w:rPr>
        <w:t>be</w:t>
      </w:r>
      <w:r w:rsidR="00A464A8" w:rsidRPr="00105D26">
        <w:rPr>
          <w:caps/>
          <w:color w:val="0000FF"/>
          <w:sz w:val="20"/>
          <w:szCs w:val="20"/>
          <w:lang w:val="de-DE"/>
        </w:rPr>
        <w:t xml:space="preserve">schreibung eines </w:t>
      </w:r>
      <w:r w:rsidR="00702506" w:rsidRPr="00105D26">
        <w:rPr>
          <w:caps/>
          <w:color w:val="0000FF"/>
          <w:sz w:val="20"/>
          <w:szCs w:val="20"/>
          <w:lang w:val="de-DE"/>
        </w:rPr>
        <w:t>Elektrokardiographen</w:t>
      </w:r>
      <w:r w:rsidR="00A464A8" w:rsidRPr="00105D26">
        <w:rPr>
          <w:caps/>
          <w:color w:val="0000FF"/>
          <w:sz w:val="20"/>
          <w:szCs w:val="20"/>
          <w:lang w:val="de-DE"/>
        </w:rPr>
        <w:t xml:space="preserve"> (cardiax) für die Messungen der Studenten</w:t>
      </w:r>
    </w:p>
    <w:p w:rsidR="003170E5" w:rsidRPr="00597811" w:rsidRDefault="003170E5" w:rsidP="003170E5">
      <w:pPr>
        <w:jc w:val="both"/>
        <w:rPr>
          <w:sz w:val="10"/>
          <w:szCs w:val="10"/>
          <w:lang w:val="de-DE"/>
        </w:rPr>
      </w:pPr>
    </w:p>
    <w:p w:rsidR="00A464A8" w:rsidRPr="00105D26" w:rsidRDefault="00EA650A" w:rsidP="003170E5">
      <w:pPr>
        <w:jc w:val="both"/>
        <w:rPr>
          <w:sz w:val="20"/>
          <w:szCs w:val="20"/>
          <w:lang w:val="de-DE"/>
        </w:rPr>
      </w:pPr>
      <w:r w:rsidRPr="00105D26">
        <w:rPr>
          <w:sz w:val="20"/>
          <w:szCs w:val="20"/>
          <w:lang w:val="de-DE"/>
        </w:rPr>
        <w:t>Aufzeichnungen:</w:t>
      </w:r>
    </w:p>
    <w:p w:rsidR="00EA650A" w:rsidRPr="00105D26" w:rsidRDefault="00EA650A" w:rsidP="00EA650A">
      <w:pPr>
        <w:numPr>
          <w:ilvl w:val="0"/>
          <w:numId w:val="40"/>
        </w:numPr>
        <w:jc w:val="both"/>
        <w:rPr>
          <w:sz w:val="20"/>
          <w:szCs w:val="20"/>
          <w:lang w:val="de-DE"/>
        </w:rPr>
      </w:pPr>
      <w:r w:rsidRPr="00105D26">
        <w:rPr>
          <w:sz w:val="20"/>
          <w:szCs w:val="20"/>
          <w:lang w:val="de-DE"/>
        </w:rPr>
        <w:t>Ruhe-EKG, 12-Kanal-Standard</w:t>
      </w:r>
      <w:r w:rsidR="00D87FDB">
        <w:rPr>
          <w:sz w:val="20"/>
          <w:szCs w:val="20"/>
          <w:lang w:val="de-DE"/>
        </w:rPr>
        <w:t xml:space="preserve"> (Extremitäten- und Brustwandelektroden</w:t>
      </w:r>
    </w:p>
    <w:p w:rsidR="00EA650A" w:rsidRPr="00105D26" w:rsidRDefault="00EA650A" w:rsidP="00EA650A">
      <w:pPr>
        <w:numPr>
          <w:ilvl w:val="0"/>
          <w:numId w:val="40"/>
        </w:numPr>
        <w:jc w:val="both"/>
        <w:rPr>
          <w:sz w:val="20"/>
          <w:szCs w:val="20"/>
          <w:lang w:val="de-DE"/>
        </w:rPr>
      </w:pPr>
      <w:r w:rsidRPr="00105D26">
        <w:rPr>
          <w:sz w:val="20"/>
          <w:szCs w:val="20"/>
          <w:lang w:val="de-DE"/>
        </w:rPr>
        <w:t>Ableitungen nach Frank (3D)</w:t>
      </w:r>
    </w:p>
    <w:p w:rsidR="00EA650A" w:rsidRPr="00105D26" w:rsidRDefault="00EA650A" w:rsidP="00EA650A">
      <w:pPr>
        <w:numPr>
          <w:ilvl w:val="0"/>
          <w:numId w:val="40"/>
        </w:numPr>
        <w:jc w:val="both"/>
        <w:rPr>
          <w:sz w:val="20"/>
          <w:szCs w:val="20"/>
          <w:lang w:val="de-DE"/>
        </w:rPr>
      </w:pPr>
      <w:r w:rsidRPr="00105D26">
        <w:rPr>
          <w:sz w:val="20"/>
          <w:szCs w:val="20"/>
          <w:lang w:val="de-DE"/>
        </w:rPr>
        <w:t>Belastungs-EKG (Ergometrie)</w:t>
      </w:r>
    </w:p>
    <w:p w:rsidR="00E6671C" w:rsidRPr="00597811" w:rsidRDefault="00E6671C" w:rsidP="00E6671C">
      <w:pPr>
        <w:jc w:val="both"/>
        <w:rPr>
          <w:sz w:val="10"/>
          <w:szCs w:val="10"/>
          <w:lang w:val="de-DE"/>
        </w:rPr>
      </w:pPr>
    </w:p>
    <w:p w:rsidR="008C430C" w:rsidRPr="00105D26" w:rsidRDefault="00C94380" w:rsidP="008C430C">
      <w:pPr>
        <w:jc w:val="both"/>
        <w:rPr>
          <w:sz w:val="20"/>
          <w:szCs w:val="20"/>
          <w:lang w:val="de-DE"/>
        </w:rPr>
      </w:pPr>
      <w:r w:rsidRPr="00105D26">
        <w:rPr>
          <w:sz w:val="20"/>
          <w:szCs w:val="20"/>
          <w:lang w:val="de-DE"/>
        </w:rPr>
        <w:t>Bei den Messungen werden nur die Standard-Ableitungen nach Einthoven aufgezeichnet (L, R, F), aus technischen Gründen (Rauschfilter) wird auch am rechten Bein</w:t>
      </w:r>
      <w:r w:rsidR="008C430C" w:rsidRPr="00105D26">
        <w:rPr>
          <w:sz w:val="20"/>
          <w:szCs w:val="20"/>
          <w:lang w:val="de-DE"/>
        </w:rPr>
        <w:t xml:space="preserve"> (N)</w:t>
      </w:r>
      <w:r w:rsidRPr="00105D26">
        <w:rPr>
          <w:sz w:val="20"/>
          <w:szCs w:val="20"/>
          <w:lang w:val="de-DE"/>
        </w:rPr>
        <w:t xml:space="preserve"> eine Elektrode angelegt</w:t>
      </w:r>
      <w:r w:rsidR="008C430C" w:rsidRPr="00105D26">
        <w:rPr>
          <w:sz w:val="20"/>
          <w:szCs w:val="20"/>
          <w:lang w:val="de-DE"/>
        </w:rPr>
        <w:t xml:space="preserve">. Für die Messungen werden die Elektroden mit </w:t>
      </w:r>
      <w:r w:rsidR="00006FE7" w:rsidRPr="00105D26">
        <w:rPr>
          <w:sz w:val="20"/>
          <w:szCs w:val="20"/>
          <w:lang w:val="de-DE"/>
        </w:rPr>
        <w:t>EKG</w:t>
      </w:r>
      <w:r w:rsidR="008C430C" w:rsidRPr="00105D26">
        <w:rPr>
          <w:sz w:val="20"/>
          <w:szCs w:val="20"/>
          <w:lang w:val="de-DE"/>
        </w:rPr>
        <w:t>-Klammern (nach Befeuchtung mit Elektrodengel) über den Hangelenken und über den Knöcheln befestigt.</w:t>
      </w:r>
    </w:p>
    <w:p w:rsidR="008C430C" w:rsidRPr="00597811" w:rsidRDefault="008C430C" w:rsidP="008C430C">
      <w:pPr>
        <w:jc w:val="both"/>
        <w:rPr>
          <w:sz w:val="10"/>
          <w:szCs w:val="10"/>
          <w:lang w:val="de-DE"/>
        </w:rPr>
      </w:pPr>
    </w:p>
    <w:p w:rsidR="008C430C" w:rsidRDefault="00C73481" w:rsidP="008C430C">
      <w:pPr>
        <w:jc w:val="both"/>
        <w:rPr>
          <w:sz w:val="20"/>
          <w:szCs w:val="20"/>
          <w:lang w:val="de-DE"/>
        </w:rPr>
      </w:pPr>
      <w:r w:rsidRPr="00105D26">
        <w:rPr>
          <w:sz w:val="20"/>
          <w:szCs w:val="20"/>
          <w:lang w:val="de-DE"/>
        </w:rPr>
        <w:t xml:space="preserve">Das Gerät kann mit einem USB-Kabel an den Computer angeschlossen werden, die Ableitungen können so auf dem Monitor des Computers ausgewertet werden (Abb. 12). Durch Klicken auf das Symbol CARDIAX </w:t>
      </w:r>
      <w:r w:rsidR="00451B19">
        <w:rPr>
          <w:sz w:val="20"/>
          <w:szCs w:val="20"/>
          <w:lang w:val="de-DE"/>
        </w:rPr>
        <w:t>wird das</w:t>
      </w:r>
      <w:r w:rsidRPr="00105D26">
        <w:rPr>
          <w:sz w:val="20"/>
          <w:szCs w:val="20"/>
          <w:lang w:val="de-DE"/>
        </w:rPr>
        <w:t xml:space="preserve"> Programm</w:t>
      </w:r>
      <w:r w:rsidR="00451B19">
        <w:rPr>
          <w:sz w:val="20"/>
          <w:szCs w:val="20"/>
          <w:lang w:val="de-DE"/>
        </w:rPr>
        <w:t xml:space="preserve"> geöffnet</w:t>
      </w:r>
      <w:r w:rsidRPr="00105D26">
        <w:rPr>
          <w:sz w:val="20"/>
          <w:szCs w:val="20"/>
          <w:lang w:val="de-DE"/>
        </w:rPr>
        <w:t>. Durch Anklicken de</w:t>
      </w:r>
      <w:r w:rsidR="009535AB">
        <w:rPr>
          <w:sz w:val="20"/>
          <w:szCs w:val="20"/>
          <w:lang w:val="de-DE"/>
        </w:rPr>
        <w:t>s</w:t>
      </w:r>
      <w:r w:rsidR="00451B19">
        <w:rPr>
          <w:sz w:val="20"/>
          <w:szCs w:val="20"/>
          <w:lang w:val="de-DE"/>
        </w:rPr>
        <w:t xml:space="preserve"> Register</w:t>
      </w:r>
      <w:r w:rsidR="009535AB">
        <w:rPr>
          <w:sz w:val="20"/>
          <w:szCs w:val="20"/>
          <w:lang w:val="de-DE"/>
        </w:rPr>
        <w:t>reiters</w:t>
      </w:r>
      <w:r w:rsidR="00451B19">
        <w:rPr>
          <w:sz w:val="20"/>
          <w:szCs w:val="20"/>
          <w:lang w:val="de-DE"/>
        </w:rPr>
        <w:t xml:space="preserve"> </w:t>
      </w:r>
      <w:r w:rsidRPr="00105D26">
        <w:rPr>
          <w:sz w:val="20"/>
          <w:szCs w:val="20"/>
          <w:lang w:val="de-DE"/>
        </w:rPr>
        <w:t>„</w:t>
      </w:r>
      <w:r w:rsidRPr="009535AB">
        <w:rPr>
          <w:b/>
          <w:sz w:val="20"/>
          <w:szCs w:val="20"/>
          <w:lang w:val="de-DE"/>
        </w:rPr>
        <w:t>Hilfe</w:t>
      </w:r>
      <w:r w:rsidRPr="00105D26">
        <w:rPr>
          <w:sz w:val="20"/>
          <w:szCs w:val="20"/>
          <w:lang w:val="de-DE"/>
        </w:rPr>
        <w:t>” im Menüband erreicht man die vollständige Beschreibung.</w:t>
      </w:r>
    </w:p>
    <w:p w:rsidR="00D875DD" w:rsidRPr="00597811" w:rsidRDefault="00D875DD" w:rsidP="008C430C">
      <w:pPr>
        <w:jc w:val="both"/>
        <w:rPr>
          <w:sz w:val="10"/>
          <w:szCs w:val="10"/>
          <w:lang w:val="de-DE"/>
        </w:rPr>
      </w:pPr>
    </w:p>
    <w:p w:rsidR="007B7F0B" w:rsidRDefault="00213D1F" w:rsidP="008C430C">
      <w:pPr>
        <w:jc w:val="both"/>
        <w:rPr>
          <w:sz w:val="20"/>
          <w:szCs w:val="20"/>
          <w:lang w:val="de-DE"/>
        </w:rPr>
      </w:pPr>
      <w:r>
        <w:rPr>
          <w:noProof/>
          <w:sz w:val="20"/>
          <w:szCs w:val="20"/>
        </w:rPr>
        <w:drawing>
          <wp:inline distT="0" distB="0" distL="0" distR="0" wp14:anchorId="7901CD3D" wp14:editId="552B957E">
            <wp:extent cx="5796707" cy="3856383"/>
            <wp:effectExtent l="0" t="0" r="0" b="0"/>
            <wp:docPr id="57" name="Kép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diax-monitor 1 DE 2014.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802944" cy="3860532"/>
                    </a:xfrm>
                    <a:prstGeom prst="rect">
                      <a:avLst/>
                    </a:prstGeom>
                  </pic:spPr>
                </pic:pic>
              </a:graphicData>
            </a:graphic>
          </wp:inline>
        </w:drawing>
      </w:r>
    </w:p>
    <w:p w:rsidR="00D875DD" w:rsidRPr="00597811" w:rsidRDefault="00D875DD" w:rsidP="00D875DD">
      <w:pPr>
        <w:ind w:right="-2525"/>
        <w:jc w:val="center"/>
        <w:rPr>
          <w:b/>
          <w:i/>
          <w:sz w:val="10"/>
          <w:szCs w:val="10"/>
          <w:lang w:val="de-DE"/>
        </w:rPr>
      </w:pPr>
    </w:p>
    <w:p w:rsidR="00D875DD" w:rsidRPr="00D875DD" w:rsidRDefault="001A56F3" w:rsidP="00D875DD">
      <w:pPr>
        <w:ind w:right="-3376"/>
        <w:jc w:val="center"/>
        <w:rPr>
          <w:i/>
          <w:sz w:val="20"/>
          <w:szCs w:val="20"/>
          <w:lang w:val="de-DE"/>
        </w:rPr>
      </w:pPr>
      <w:r w:rsidRPr="001A56F3">
        <w:rPr>
          <w:b/>
          <w:i/>
          <w:sz w:val="20"/>
          <w:szCs w:val="20"/>
          <w:lang w:val="de-DE"/>
        </w:rPr>
        <w:t>Abb. 12.</w:t>
      </w:r>
      <w:r w:rsidR="00D875DD" w:rsidRPr="00D875DD">
        <w:rPr>
          <w:sz w:val="20"/>
          <w:szCs w:val="20"/>
          <w:lang w:val="de-DE"/>
        </w:rPr>
        <w:t xml:space="preserve"> </w:t>
      </w:r>
      <w:r w:rsidR="00D875DD" w:rsidRPr="00D875DD">
        <w:rPr>
          <w:i/>
          <w:sz w:val="20"/>
          <w:szCs w:val="20"/>
          <w:lang w:val="de-DE"/>
        </w:rPr>
        <w:t>Computerbildschirm des EKG-s für die Messungen der Studenten mit Erklärung der wichtigsten Symbole</w:t>
      </w:r>
    </w:p>
    <w:p w:rsidR="001A56F3" w:rsidRPr="00597811" w:rsidRDefault="001A56F3" w:rsidP="001A56F3">
      <w:pPr>
        <w:jc w:val="center"/>
        <w:rPr>
          <w:b/>
          <w:i/>
          <w:sz w:val="10"/>
          <w:szCs w:val="10"/>
          <w:lang w:val="de-DE"/>
        </w:rPr>
      </w:pPr>
    </w:p>
    <w:p w:rsidR="00C73481" w:rsidRPr="00105D26" w:rsidRDefault="00C73481" w:rsidP="00597811">
      <w:pPr>
        <w:rPr>
          <w:b/>
          <w:caps/>
          <w:color w:val="0000FF"/>
          <w:lang w:val="de-DE"/>
        </w:rPr>
      </w:pPr>
      <w:r w:rsidRPr="00105D26">
        <w:rPr>
          <w:b/>
          <w:caps/>
          <w:color w:val="0000FF"/>
          <w:lang w:val="de-DE"/>
        </w:rPr>
        <w:t>Verlauf der Messungen</w:t>
      </w:r>
    </w:p>
    <w:p w:rsidR="008C430C" w:rsidRPr="00597811" w:rsidRDefault="00304F49" w:rsidP="008C430C">
      <w:pPr>
        <w:jc w:val="both"/>
        <w:rPr>
          <w:b/>
          <w:caps/>
          <w:color w:val="0000FF"/>
          <w:sz w:val="10"/>
          <w:szCs w:val="10"/>
          <w:lang w:val="de-DE"/>
        </w:rPr>
      </w:pPr>
      <w:r>
        <w:rPr>
          <w:noProof/>
          <w:sz w:val="20"/>
        </w:rPr>
        <mc:AlternateContent>
          <mc:Choice Requires="wps">
            <w:drawing>
              <wp:anchor distT="0" distB="0" distL="114300" distR="114300" simplePos="0" relativeHeight="251675648" behindDoc="0" locked="0" layoutInCell="1" allowOverlap="1" wp14:anchorId="361A4A17" wp14:editId="29991DA3">
                <wp:simplePos x="0" y="0"/>
                <wp:positionH relativeFrom="column">
                  <wp:posOffset>4498402</wp:posOffset>
                </wp:positionH>
                <wp:positionV relativeFrom="paragraph">
                  <wp:posOffset>57298</wp:posOffset>
                </wp:positionV>
                <wp:extent cx="2088515" cy="1116353"/>
                <wp:effectExtent l="19050" t="19050" r="26035" b="26670"/>
                <wp:wrapNone/>
                <wp:docPr id="59"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8515" cy="1116353"/>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304F49" w:rsidRPr="00304F49" w:rsidRDefault="00304F49" w:rsidP="00304F49">
                            <w:pPr>
                              <w:jc w:val="both"/>
                              <w:rPr>
                                <w:i/>
                                <w:color w:val="FF0000"/>
                                <w:sz w:val="16"/>
                                <w:szCs w:val="16"/>
                                <w:lang w:val="de-DE"/>
                              </w:rPr>
                            </w:pPr>
                            <w:r w:rsidRPr="00304F49">
                              <w:rPr>
                                <w:i/>
                                <w:color w:val="FF0000"/>
                                <w:sz w:val="16"/>
                                <w:szCs w:val="16"/>
                                <w:lang w:val="de-DE"/>
                              </w:rPr>
                              <w:t>ACHTUNG:</w:t>
                            </w:r>
                          </w:p>
                          <w:p w:rsidR="00304F49" w:rsidRPr="00304F49" w:rsidRDefault="00304F49" w:rsidP="00304F49">
                            <w:pPr>
                              <w:jc w:val="both"/>
                              <w:rPr>
                                <w:sz w:val="16"/>
                                <w:szCs w:val="16"/>
                                <w:lang w:val="de-DE"/>
                              </w:rPr>
                            </w:pPr>
                          </w:p>
                          <w:p w:rsidR="00304F49" w:rsidRPr="00304F49" w:rsidRDefault="00304F49" w:rsidP="00304F49">
                            <w:pPr>
                              <w:jc w:val="both"/>
                              <w:rPr>
                                <w:sz w:val="16"/>
                                <w:szCs w:val="16"/>
                                <w:lang w:val="de-DE"/>
                              </w:rPr>
                            </w:pPr>
                            <w:r w:rsidRPr="00304F49">
                              <w:rPr>
                                <w:sz w:val="16"/>
                                <w:szCs w:val="16"/>
                                <w:lang w:val="de-DE"/>
                              </w:rPr>
                              <w:t>Zwischen Elektroden und Haut ist mit Elektrodengel ein guter Kontakt zu sichern.</w:t>
                            </w:r>
                          </w:p>
                          <w:p w:rsidR="00304F49" w:rsidRPr="00304F49" w:rsidRDefault="00304F49" w:rsidP="00304F49">
                            <w:pPr>
                              <w:jc w:val="both"/>
                              <w:rPr>
                                <w:sz w:val="16"/>
                                <w:szCs w:val="16"/>
                                <w:lang w:val="de-DE"/>
                              </w:rPr>
                            </w:pPr>
                            <w:r w:rsidRPr="00304F49">
                              <w:rPr>
                                <w:sz w:val="16"/>
                                <w:szCs w:val="16"/>
                                <w:lang w:val="de-DE"/>
                              </w:rPr>
                              <w:t>Der Patient soll — für eine gute Ableitung — vollkommen ruhig und entspannt liegen. Ist keine Liege vorhanden, soll er zurückgelehnt sitzen.</w:t>
                            </w:r>
                          </w:p>
                          <w:p w:rsidR="00304F49" w:rsidRPr="00304F49" w:rsidRDefault="00304F49">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left:0;text-align:left;margin-left:354.2pt;margin-top:4.5pt;width:164.45pt;height:8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" fillcolor="#ffc" stroked="f">
                <v:imagedata embosscolor="shadow add(51)"/>
                <v:shadow on="t" type="emboss" color="#99997a" color2="shadow add(102)" offset="-1pt,-1pt" offset2="1pt,1pt"/>
                <v:textbox>
                  <w:txbxContent>
                    <w:p w:rsidR="00304F49" w:rsidRPr="00304F49" w:rsidRDefault="00304F49" w:rsidP="00304F49">
                      <w:pPr>
                        <w:jc w:val="both"/>
                        <w:rPr>
                          <w:i/>
                          <w:color w:val="FF0000"/>
                          <w:sz w:val="16"/>
                          <w:szCs w:val="16"/>
                          <w:lang w:val="de-DE"/>
                        </w:rPr>
                      </w:pPr>
                      <w:r w:rsidRPr="00304F49">
                        <w:rPr>
                          <w:i/>
                          <w:color w:val="FF0000"/>
                          <w:sz w:val="16"/>
                          <w:szCs w:val="16"/>
                          <w:lang w:val="de-DE"/>
                        </w:rPr>
                        <w:t>ACHTUNG:</w:t>
                      </w:r>
                    </w:p>
                    <w:p w:rsidR="00304F49" w:rsidRPr="00304F49" w:rsidRDefault="00304F49" w:rsidP="00304F49">
                      <w:pPr>
                        <w:jc w:val="both"/>
                        <w:rPr>
                          <w:sz w:val="16"/>
                          <w:szCs w:val="16"/>
                          <w:lang w:val="de-DE"/>
                        </w:rPr>
                      </w:pPr>
                    </w:p>
                    <w:p w:rsidR="00304F49" w:rsidRPr="00304F49" w:rsidRDefault="00304F49" w:rsidP="00304F49">
                      <w:pPr>
                        <w:jc w:val="both"/>
                        <w:rPr>
                          <w:sz w:val="16"/>
                          <w:szCs w:val="16"/>
                          <w:lang w:val="de-DE"/>
                        </w:rPr>
                      </w:pPr>
                      <w:r w:rsidRPr="00304F49">
                        <w:rPr>
                          <w:sz w:val="16"/>
                          <w:szCs w:val="16"/>
                          <w:lang w:val="de-DE"/>
                        </w:rPr>
                        <w:t>Zwischen Elektroden und Haut ist mit Elektrodengel ein guter Kontakt zu sichern.</w:t>
                      </w:r>
                    </w:p>
                    <w:p w:rsidR="00304F49" w:rsidRPr="00304F49" w:rsidRDefault="00304F49" w:rsidP="00304F49">
                      <w:pPr>
                        <w:jc w:val="both"/>
                        <w:rPr>
                          <w:sz w:val="16"/>
                          <w:szCs w:val="16"/>
                          <w:lang w:val="de-DE"/>
                        </w:rPr>
                      </w:pPr>
                      <w:r w:rsidRPr="00304F49">
                        <w:rPr>
                          <w:sz w:val="16"/>
                          <w:szCs w:val="16"/>
                          <w:lang w:val="de-DE"/>
                        </w:rPr>
                        <w:t>Der Patient soll — für eine gute Ableitung — vollkommen ruhig und entspannt liegen. Ist keine Liege vorhanden, soll er zurückgelehnt sitzen.</w:t>
                      </w:r>
                    </w:p>
                    <w:p w:rsidR="00304F49" w:rsidRPr="00304F49" w:rsidRDefault="00304F49">
                      <w:pPr>
                        <w:rPr>
                          <w:sz w:val="16"/>
                          <w:szCs w:val="16"/>
                        </w:rPr>
                      </w:pPr>
                    </w:p>
                  </w:txbxContent>
                </v:textbox>
              </v:shape>
            </w:pict>
          </mc:Fallback>
        </mc:AlternateContent>
      </w:r>
    </w:p>
    <w:p w:rsidR="00C73481" w:rsidRPr="00105D26" w:rsidRDefault="00C73481" w:rsidP="008C430C">
      <w:pPr>
        <w:jc w:val="both"/>
        <w:rPr>
          <w:sz w:val="20"/>
          <w:szCs w:val="20"/>
          <w:lang w:val="de-DE"/>
        </w:rPr>
      </w:pPr>
      <w:r w:rsidRPr="00105D26">
        <w:rPr>
          <w:sz w:val="20"/>
          <w:szCs w:val="20"/>
          <w:lang w:val="de-DE"/>
        </w:rPr>
        <w:t>Zeigt man mit dem Cursor auf die einzelnen Symbole, so ist im linken unteren Teil des jeweil</w:t>
      </w:r>
      <w:r w:rsidR="00E42699" w:rsidRPr="00105D26">
        <w:rPr>
          <w:sz w:val="20"/>
          <w:szCs w:val="20"/>
          <w:lang w:val="de-DE"/>
        </w:rPr>
        <w:t>s</w:t>
      </w:r>
      <w:r w:rsidRPr="00105D26">
        <w:rPr>
          <w:sz w:val="20"/>
          <w:szCs w:val="20"/>
          <w:lang w:val="de-DE"/>
        </w:rPr>
        <w:t xml:space="preserve"> aktiven Fensters die Erklärungs des Symbols zu sehen. </w:t>
      </w:r>
    </w:p>
    <w:p w:rsidR="00C73481" w:rsidRPr="00105D26" w:rsidRDefault="00150852" w:rsidP="0091054B">
      <w:pPr>
        <w:numPr>
          <w:ilvl w:val="0"/>
          <w:numId w:val="41"/>
        </w:numPr>
        <w:spacing w:after="120"/>
        <w:ind w:left="714" w:hanging="357"/>
        <w:jc w:val="both"/>
        <w:rPr>
          <w:sz w:val="20"/>
          <w:szCs w:val="20"/>
          <w:lang w:val="de-DE"/>
        </w:rPr>
      </w:pPr>
      <w:r w:rsidRPr="00105D26">
        <w:rPr>
          <w:sz w:val="20"/>
          <w:szCs w:val="20"/>
          <w:lang w:val="de-DE"/>
        </w:rPr>
        <w:t xml:space="preserve">Durch Anklicken des Symbols </w:t>
      </w:r>
      <w:r w:rsidR="00D875DD">
        <w:rPr>
          <w:noProof/>
          <w:sz w:val="20"/>
          <w:szCs w:val="20"/>
        </w:rPr>
        <w:drawing>
          <wp:inline distT="0" distB="0" distL="0" distR="0" wp14:anchorId="7212C26A" wp14:editId="54B9524B">
            <wp:extent cx="207645" cy="196215"/>
            <wp:effectExtent l="0" t="0" r="1905" b="0"/>
            <wp:docPr id="49" name="Kép 49" descr="Új páciens g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Új páciens gomb"/>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7645" cy="196215"/>
                    </a:xfrm>
                    <a:prstGeom prst="rect">
                      <a:avLst/>
                    </a:prstGeom>
                    <a:noFill/>
                    <a:ln>
                      <a:noFill/>
                    </a:ln>
                  </pic:spPr>
                </pic:pic>
              </a:graphicData>
            </a:graphic>
          </wp:inline>
        </w:drawing>
      </w:r>
      <w:r w:rsidRPr="00105D26">
        <w:rPr>
          <w:sz w:val="20"/>
          <w:szCs w:val="20"/>
          <w:lang w:val="de-DE"/>
        </w:rPr>
        <w:t xml:space="preserve"> </w:t>
      </w:r>
      <w:r w:rsidR="00835963" w:rsidRPr="00105D26">
        <w:rPr>
          <w:sz w:val="20"/>
          <w:szCs w:val="20"/>
          <w:lang w:val="de-DE"/>
        </w:rPr>
        <w:t>„Neuer Patient in der Kartei” wird die „Patientenkartei” mit den eigenen Daten ausgefüllt. Nach dem Ausfüllen und Klicken auf „OK” erscheint in der rechten Namensliste der eigene Ordner, in den später die eigenen EKG Aufzeichnungen gespeichert werden.</w:t>
      </w:r>
    </w:p>
    <w:p w:rsidR="00C57CEC" w:rsidRPr="00105D26" w:rsidRDefault="00A75DEC" w:rsidP="00150852">
      <w:pPr>
        <w:numPr>
          <w:ilvl w:val="0"/>
          <w:numId w:val="41"/>
        </w:numPr>
        <w:jc w:val="both"/>
        <w:rPr>
          <w:sz w:val="20"/>
          <w:szCs w:val="20"/>
          <w:lang w:val="de-DE"/>
        </w:rPr>
      </w:pPr>
      <w:r w:rsidRPr="00105D26">
        <w:rPr>
          <w:sz w:val="20"/>
          <w:szCs w:val="20"/>
          <w:lang w:val="de-DE"/>
        </w:rPr>
        <w:t>I</w:t>
      </w:r>
      <w:r w:rsidR="00C57CEC" w:rsidRPr="00105D26">
        <w:rPr>
          <w:sz w:val="20"/>
          <w:szCs w:val="20"/>
          <w:lang w:val="de-DE"/>
        </w:rPr>
        <w:t>n der Registerkarte „</w:t>
      </w:r>
      <w:r w:rsidR="00263F1D" w:rsidRPr="00263F1D">
        <w:rPr>
          <w:b/>
          <w:sz w:val="20"/>
          <w:szCs w:val="20"/>
          <w:lang w:val="de-DE"/>
        </w:rPr>
        <w:t>Setup/Preferenzen/EKG</w:t>
      </w:r>
      <w:r w:rsidR="00C57CEC" w:rsidRPr="00105D26">
        <w:rPr>
          <w:b/>
          <w:sz w:val="20"/>
          <w:szCs w:val="20"/>
          <w:lang w:val="de-DE"/>
        </w:rPr>
        <w:t xml:space="preserve">” </w:t>
      </w:r>
      <w:r w:rsidRPr="00105D26">
        <w:rPr>
          <w:sz w:val="20"/>
          <w:szCs w:val="20"/>
          <w:lang w:val="de-DE"/>
        </w:rPr>
        <w:t xml:space="preserve">ist zu kontrollieren </w:t>
      </w:r>
      <w:r w:rsidR="00C57CEC" w:rsidRPr="00105D26">
        <w:rPr>
          <w:sz w:val="20"/>
          <w:szCs w:val="20"/>
          <w:lang w:val="de-DE"/>
        </w:rPr>
        <w:t>ob im Messverlauf</w:t>
      </w:r>
    </w:p>
    <w:p w:rsidR="00BB3293" w:rsidRPr="00105D26" w:rsidRDefault="00304F49" w:rsidP="00BB3293">
      <w:pPr>
        <w:numPr>
          <w:ilvl w:val="1"/>
          <w:numId w:val="41"/>
        </w:numPr>
        <w:jc w:val="both"/>
        <w:rPr>
          <w:sz w:val="20"/>
          <w:szCs w:val="20"/>
          <w:lang w:val="de-DE"/>
        </w:rPr>
      </w:pPr>
      <w:r>
        <w:rPr>
          <w:noProof/>
          <w:sz w:val="20"/>
        </w:rPr>
        <w:lastRenderedPageBreak/>
        <mc:AlternateContent>
          <mc:Choice Requires="wps">
            <w:drawing>
              <wp:anchor distT="0" distB="0" distL="114300" distR="114300" simplePos="0" relativeHeight="251677696" behindDoc="0" locked="0" layoutInCell="1" allowOverlap="1" wp14:anchorId="341EB1A6" wp14:editId="1891EAE6">
                <wp:simplePos x="0" y="0"/>
                <wp:positionH relativeFrom="column">
                  <wp:posOffset>-2089185</wp:posOffset>
                </wp:positionH>
                <wp:positionV relativeFrom="paragraph">
                  <wp:posOffset>60691</wp:posOffset>
                </wp:positionV>
                <wp:extent cx="2088515" cy="830253"/>
                <wp:effectExtent l="19050" t="19050" r="26035" b="27305"/>
                <wp:wrapNone/>
                <wp:docPr id="60"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8515" cy="830253"/>
                        </a:xfrm>
                        <a:prstGeom prst="rect">
                          <a:avLst/>
                        </a:prstGeom>
                        <a:solidFill>
                          <a:srgbClr val="FFFFCC"/>
                        </a:solidFill>
                        <a:ln>
                          <a:noFill/>
                        </a:ln>
                        <a:effectLst>
                          <a:prstShdw prst="shdw18" dist="17961" dir="13500000">
                            <a:srgbClr val="FFFFCC">
                              <a:gamma/>
                              <a:shade val="60000"/>
                              <a:invGamma/>
                            </a:srgbClr>
                          </a:prst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304F49" w:rsidRPr="00304F49" w:rsidRDefault="00304F49" w:rsidP="00304F49">
                            <w:pPr>
                              <w:jc w:val="both"/>
                              <w:rPr>
                                <w:sz w:val="16"/>
                                <w:szCs w:val="16"/>
                                <w:lang w:val="de-DE"/>
                              </w:rPr>
                            </w:pPr>
                            <w:r w:rsidRPr="00304F49">
                              <w:rPr>
                                <w:sz w:val="16"/>
                                <w:szCs w:val="16"/>
                                <w:lang w:val="de-DE"/>
                              </w:rPr>
                              <w:t>Ein Bandstoppfilter ist eine selektive Filterschaltung, bei der die störenden Signale einer gegebenen Frequenz (z.B.</w:t>
                            </w:r>
                            <w:r>
                              <w:rPr>
                                <w:sz w:val="16"/>
                                <w:szCs w:val="16"/>
                                <w:lang w:val="de-DE"/>
                              </w:rPr>
                              <w:t> </w:t>
                            </w:r>
                            <w:r w:rsidRPr="00304F49">
                              <w:rPr>
                                <w:sz w:val="16"/>
                                <w:szCs w:val="16"/>
                                <w:lang w:val="de-DE"/>
                              </w:rPr>
                              <w:t>50</w:t>
                            </w:r>
                            <w:r>
                              <w:rPr>
                                <w:sz w:val="16"/>
                                <w:szCs w:val="16"/>
                                <w:lang w:val="de-DE"/>
                              </w:rPr>
                              <w:t> </w:t>
                            </w:r>
                            <w:r w:rsidRPr="00304F49">
                              <w:rPr>
                                <w:sz w:val="16"/>
                                <w:szCs w:val="16"/>
                                <w:lang w:val="de-DE"/>
                              </w:rPr>
                              <w:t>Hz) unterdrückt werden, während Signale mit höheren oder niedrigeren Frequenzen ohne Schwächung durchgelassen werden.</w:t>
                            </w:r>
                          </w:p>
                          <w:p w:rsidR="00304F49" w:rsidRPr="00304F49" w:rsidRDefault="00304F49">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left:0;text-align:left;margin-left:-164.5pt;margin-top:4.8pt;width:164.45pt;height:65.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" fillcolor="#ffc" stroked="f">
                <v:imagedata embosscolor="shadow add(51)"/>
                <v:shadow on="t" type="emboss" color="#99997a" color2="shadow add(102)" offset="-1pt,-1pt" offset2="1pt,1pt"/>
                <v:textbox>
                  <w:txbxContent>
                    <w:p w:rsidR="00304F49" w:rsidRPr="00304F49" w:rsidRDefault="00304F49" w:rsidP="00304F49">
                      <w:pPr>
                        <w:jc w:val="both"/>
                        <w:rPr>
                          <w:sz w:val="16"/>
                          <w:szCs w:val="16"/>
                          <w:lang w:val="de-DE"/>
                        </w:rPr>
                      </w:pPr>
                      <w:r w:rsidRPr="00304F49">
                        <w:rPr>
                          <w:sz w:val="16"/>
                          <w:szCs w:val="16"/>
                          <w:lang w:val="de-DE"/>
                        </w:rPr>
                        <w:t>Ein Bandstoppfilter ist eine selektive Filterschaltung, bei der die störenden Signale einer gegebenen Frequenz (z.B.</w:t>
                      </w:r>
                      <w:r>
                        <w:rPr>
                          <w:sz w:val="16"/>
                          <w:szCs w:val="16"/>
                          <w:lang w:val="de-DE"/>
                        </w:rPr>
                        <w:t> </w:t>
                      </w:r>
                      <w:r w:rsidRPr="00304F49">
                        <w:rPr>
                          <w:sz w:val="16"/>
                          <w:szCs w:val="16"/>
                          <w:lang w:val="de-DE"/>
                        </w:rPr>
                        <w:t>50</w:t>
                      </w:r>
                      <w:r>
                        <w:rPr>
                          <w:sz w:val="16"/>
                          <w:szCs w:val="16"/>
                          <w:lang w:val="de-DE"/>
                        </w:rPr>
                        <w:t> </w:t>
                      </w:r>
                      <w:r w:rsidRPr="00304F49">
                        <w:rPr>
                          <w:sz w:val="16"/>
                          <w:szCs w:val="16"/>
                          <w:lang w:val="de-DE"/>
                        </w:rPr>
                        <w:t>Hz) unterdrückt werden, während Signale mit höheren oder niedrigeren Frequenzen ohne Schwächung durchgelassen werden.</w:t>
                      </w:r>
                    </w:p>
                    <w:p w:rsidR="00304F49" w:rsidRPr="00304F49" w:rsidRDefault="00304F49">
                      <w:pPr>
                        <w:rPr>
                          <w:sz w:val="16"/>
                          <w:szCs w:val="16"/>
                        </w:rPr>
                      </w:pPr>
                    </w:p>
                  </w:txbxContent>
                </v:textbox>
              </v:shape>
            </w:pict>
          </mc:Fallback>
        </mc:AlternateContent>
      </w:r>
      <w:r w:rsidR="00C57CEC" w:rsidRPr="00105D26">
        <w:rPr>
          <w:sz w:val="20"/>
          <w:szCs w:val="20"/>
          <w:lang w:val="de-DE"/>
        </w:rPr>
        <w:t>die Platzierung der Elektroden auf „</w:t>
      </w:r>
      <w:r w:rsidR="00C57CEC" w:rsidRPr="00105D26">
        <w:rPr>
          <w:b/>
          <w:sz w:val="20"/>
          <w:szCs w:val="20"/>
          <w:lang w:val="de-DE"/>
        </w:rPr>
        <w:t>Extremitäten</w:t>
      </w:r>
      <w:r w:rsidR="00C57CEC" w:rsidRPr="00105D26">
        <w:rPr>
          <w:sz w:val="20"/>
          <w:szCs w:val="20"/>
          <w:lang w:val="de-DE"/>
        </w:rPr>
        <w:t>”</w:t>
      </w:r>
    </w:p>
    <w:p w:rsidR="00835963" w:rsidRPr="00105D26" w:rsidRDefault="00C57CEC" w:rsidP="00BB3293">
      <w:pPr>
        <w:numPr>
          <w:ilvl w:val="1"/>
          <w:numId w:val="41"/>
        </w:numPr>
        <w:jc w:val="both"/>
        <w:rPr>
          <w:sz w:val="20"/>
          <w:szCs w:val="20"/>
          <w:lang w:val="de-DE"/>
        </w:rPr>
      </w:pPr>
      <w:r w:rsidRPr="00105D26">
        <w:rPr>
          <w:sz w:val="20"/>
          <w:szCs w:val="20"/>
          <w:lang w:val="de-DE"/>
        </w:rPr>
        <w:t>die Ableitung auf „</w:t>
      </w:r>
      <w:r w:rsidRPr="00105D26">
        <w:rPr>
          <w:b/>
          <w:sz w:val="20"/>
          <w:szCs w:val="20"/>
          <w:lang w:val="de-DE"/>
        </w:rPr>
        <w:t>Standard</w:t>
      </w:r>
      <w:r w:rsidRPr="00105D26">
        <w:rPr>
          <w:sz w:val="20"/>
          <w:szCs w:val="20"/>
          <w:lang w:val="de-DE"/>
        </w:rPr>
        <w:t xml:space="preserve">” eingestellt </w:t>
      </w:r>
      <w:r w:rsidR="00A75DEC" w:rsidRPr="00105D26">
        <w:rPr>
          <w:sz w:val="20"/>
          <w:szCs w:val="20"/>
          <w:lang w:val="de-DE"/>
        </w:rPr>
        <w:t>sind</w:t>
      </w:r>
      <w:r w:rsidRPr="00105D26">
        <w:rPr>
          <w:sz w:val="20"/>
          <w:szCs w:val="20"/>
          <w:lang w:val="de-DE"/>
        </w:rPr>
        <w:t>.</w:t>
      </w:r>
    </w:p>
    <w:p w:rsidR="00BB3293" w:rsidRPr="00105D26" w:rsidRDefault="00BB3293" w:rsidP="0091054B">
      <w:pPr>
        <w:spacing w:after="120"/>
        <w:ind w:left="720"/>
        <w:jc w:val="both"/>
        <w:rPr>
          <w:sz w:val="20"/>
          <w:szCs w:val="20"/>
          <w:lang w:val="de-DE"/>
        </w:rPr>
      </w:pPr>
      <w:r w:rsidRPr="00105D26">
        <w:rPr>
          <w:sz w:val="20"/>
          <w:szCs w:val="20"/>
          <w:lang w:val="de-DE"/>
        </w:rPr>
        <w:t>Hier kan</w:t>
      </w:r>
      <w:r w:rsidR="0091054B" w:rsidRPr="00105D26">
        <w:rPr>
          <w:sz w:val="20"/>
          <w:szCs w:val="20"/>
          <w:lang w:val="de-DE"/>
        </w:rPr>
        <w:t>n</w:t>
      </w:r>
      <w:r w:rsidRPr="00105D26">
        <w:rPr>
          <w:sz w:val="20"/>
          <w:szCs w:val="20"/>
          <w:lang w:val="de-DE"/>
        </w:rPr>
        <w:t xml:space="preserve"> auch das Ausfiltern verschiedener Frequenzen eingestellt werden. Empfohlen ist die gleichzeitige Markierung der Fenster </w:t>
      </w:r>
      <w:r w:rsidRPr="00105D26">
        <w:rPr>
          <w:b/>
          <w:sz w:val="20"/>
          <w:szCs w:val="20"/>
          <w:lang w:val="de-DE"/>
        </w:rPr>
        <w:t>50 Hz</w:t>
      </w:r>
      <w:r w:rsidRPr="00105D26">
        <w:rPr>
          <w:sz w:val="20"/>
          <w:szCs w:val="20"/>
          <w:lang w:val="de-DE"/>
        </w:rPr>
        <w:t xml:space="preserve">, </w:t>
      </w:r>
      <w:r w:rsidRPr="00105D26">
        <w:rPr>
          <w:b/>
          <w:sz w:val="20"/>
          <w:szCs w:val="20"/>
          <w:lang w:val="de-DE"/>
        </w:rPr>
        <w:t>100 Hz</w:t>
      </w:r>
      <w:r w:rsidRPr="00105D26">
        <w:rPr>
          <w:sz w:val="20"/>
          <w:szCs w:val="20"/>
          <w:lang w:val="de-DE"/>
        </w:rPr>
        <w:t xml:space="preserve"> und </w:t>
      </w:r>
      <w:r w:rsidRPr="00105D26">
        <w:rPr>
          <w:b/>
          <w:sz w:val="20"/>
          <w:szCs w:val="20"/>
          <w:lang w:val="de-DE"/>
        </w:rPr>
        <w:t>200 Hz</w:t>
      </w:r>
      <w:r w:rsidRPr="00105D26">
        <w:rPr>
          <w:sz w:val="20"/>
          <w:szCs w:val="20"/>
          <w:lang w:val="de-DE"/>
        </w:rPr>
        <w:t xml:space="preserve"> (</w:t>
      </w:r>
      <w:r w:rsidR="008E712D" w:rsidRPr="00105D26">
        <w:rPr>
          <w:sz w:val="20"/>
          <w:szCs w:val="20"/>
          <w:lang w:val="de-DE"/>
        </w:rPr>
        <w:t>Bandsperre</w:t>
      </w:r>
      <w:r w:rsidR="00006FE7" w:rsidRPr="00105D26">
        <w:rPr>
          <w:sz w:val="20"/>
          <w:szCs w:val="20"/>
          <w:lang w:val="de-DE"/>
        </w:rPr>
        <w:t>:</w:t>
      </w:r>
      <w:r w:rsidR="008E712D" w:rsidRPr="00105D26">
        <w:rPr>
          <w:sz w:val="20"/>
          <w:szCs w:val="20"/>
          <w:lang w:val="de-DE"/>
        </w:rPr>
        <w:t xml:space="preserve"> </w:t>
      </w:r>
      <w:r w:rsidRPr="00105D26">
        <w:rPr>
          <w:sz w:val="20"/>
          <w:szCs w:val="20"/>
          <w:lang w:val="de-DE"/>
        </w:rPr>
        <w:t xml:space="preserve">Netzfrequenz + </w:t>
      </w:r>
      <w:r w:rsidR="00006FE7" w:rsidRPr="00105D26">
        <w:rPr>
          <w:sz w:val="20"/>
          <w:szCs w:val="20"/>
          <w:lang w:val="de-DE"/>
        </w:rPr>
        <w:t>ihre Harmonischen)</w:t>
      </w:r>
      <w:r w:rsidRPr="00105D26">
        <w:rPr>
          <w:sz w:val="20"/>
          <w:szCs w:val="20"/>
          <w:lang w:val="de-DE"/>
        </w:rPr>
        <w:t xml:space="preserve"> </w:t>
      </w:r>
    </w:p>
    <w:p w:rsidR="00C57CEC" w:rsidRPr="00105D26" w:rsidRDefault="00006FE7" w:rsidP="0091054B">
      <w:pPr>
        <w:numPr>
          <w:ilvl w:val="0"/>
          <w:numId w:val="41"/>
        </w:numPr>
        <w:spacing w:after="120"/>
        <w:ind w:left="714" w:hanging="357"/>
        <w:jc w:val="both"/>
        <w:rPr>
          <w:sz w:val="20"/>
          <w:szCs w:val="20"/>
          <w:lang w:val="de-DE"/>
        </w:rPr>
      </w:pPr>
      <w:r w:rsidRPr="00105D26">
        <w:rPr>
          <w:sz w:val="20"/>
          <w:szCs w:val="20"/>
          <w:lang w:val="de-DE"/>
        </w:rPr>
        <w:t>Die Elektroden an den EKG-Klammern w</w:t>
      </w:r>
      <w:r w:rsidR="00A75DEC" w:rsidRPr="00105D26">
        <w:rPr>
          <w:sz w:val="20"/>
          <w:szCs w:val="20"/>
          <w:lang w:val="de-DE"/>
        </w:rPr>
        <w:t>e</w:t>
      </w:r>
      <w:r w:rsidRPr="00105D26">
        <w:rPr>
          <w:sz w:val="20"/>
          <w:szCs w:val="20"/>
          <w:lang w:val="de-DE"/>
        </w:rPr>
        <w:t xml:space="preserve">rden mit Elektrodengel bestrichen und nach der Farbkodierung in Abb. 5 an den Extremitäten befestigt. Danach kann die Messung durch Anklicken des Symbols </w:t>
      </w:r>
      <w:r w:rsidR="00D875DD">
        <w:rPr>
          <w:noProof/>
          <w:sz w:val="20"/>
          <w:szCs w:val="20"/>
        </w:rPr>
        <w:drawing>
          <wp:inline distT="0" distB="0" distL="0" distR="0" wp14:anchorId="2F3E5DB9" wp14:editId="069E5C20">
            <wp:extent cx="207645" cy="201930"/>
            <wp:effectExtent l="0" t="0" r="1905" b="7620"/>
            <wp:docPr id="50" name="Kép 50" descr="Indítás g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dítás gomb"/>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7645" cy="201930"/>
                    </a:xfrm>
                    <a:prstGeom prst="rect">
                      <a:avLst/>
                    </a:prstGeom>
                    <a:noFill/>
                    <a:ln>
                      <a:noFill/>
                    </a:ln>
                  </pic:spPr>
                </pic:pic>
              </a:graphicData>
            </a:graphic>
          </wp:inline>
        </w:drawing>
      </w:r>
      <w:r w:rsidRPr="00105D26">
        <w:rPr>
          <w:sz w:val="20"/>
          <w:szCs w:val="20"/>
          <w:lang w:val="de-DE"/>
        </w:rPr>
        <w:t xml:space="preserve"> „</w:t>
      </w:r>
      <w:r w:rsidRPr="00105D26">
        <w:rPr>
          <w:b/>
          <w:sz w:val="20"/>
          <w:szCs w:val="20"/>
          <w:lang w:val="de-DE"/>
        </w:rPr>
        <w:t>Ruhe-EKG starten</w:t>
      </w:r>
      <w:r w:rsidRPr="00105D26">
        <w:rPr>
          <w:sz w:val="20"/>
          <w:szCs w:val="20"/>
          <w:lang w:val="de-DE"/>
        </w:rPr>
        <w:t>” gestartet werden. Auf dem vorspringenden Fenster erscheint das durchlaufende Bild der Ableitungen I, II und III. Warten Sie, bis die Grundlinien das Ruheniveau erreichen und das von der Skelettmuskulatur verursachte Rauschen minimal wird.</w:t>
      </w:r>
    </w:p>
    <w:p w:rsidR="00C57CEC" w:rsidRPr="00105D26" w:rsidRDefault="0018116F" w:rsidP="0091054B">
      <w:pPr>
        <w:numPr>
          <w:ilvl w:val="0"/>
          <w:numId w:val="41"/>
        </w:numPr>
        <w:spacing w:after="120"/>
        <w:ind w:left="714" w:hanging="357"/>
        <w:jc w:val="both"/>
        <w:rPr>
          <w:sz w:val="20"/>
          <w:szCs w:val="20"/>
          <w:lang w:val="de-DE"/>
        </w:rPr>
      </w:pPr>
      <w:r w:rsidRPr="00105D26">
        <w:rPr>
          <w:sz w:val="20"/>
          <w:szCs w:val="20"/>
          <w:lang w:val="de-DE"/>
        </w:rPr>
        <w:t xml:space="preserve">Jetzt kann die Speicherung des Signals mit dem Symbol </w:t>
      </w:r>
      <w:r w:rsidR="00D875DD">
        <w:rPr>
          <w:noProof/>
          <w:sz w:val="20"/>
          <w:szCs w:val="20"/>
        </w:rPr>
        <w:drawing>
          <wp:inline distT="0" distB="0" distL="0" distR="0" wp14:anchorId="0440E9E8" wp14:editId="495A1830">
            <wp:extent cx="201930" cy="213995"/>
            <wp:effectExtent l="0" t="0" r="7620" b="0"/>
            <wp:docPr id="51" name="Kép 51" descr="Indít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dítá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1930" cy="213995"/>
                    </a:xfrm>
                    <a:prstGeom prst="rect">
                      <a:avLst/>
                    </a:prstGeom>
                    <a:noFill/>
                    <a:ln>
                      <a:noFill/>
                    </a:ln>
                  </pic:spPr>
                </pic:pic>
              </a:graphicData>
            </a:graphic>
          </wp:inline>
        </w:drawing>
      </w:r>
      <w:r w:rsidRPr="00105D26">
        <w:rPr>
          <w:sz w:val="20"/>
          <w:szCs w:val="20"/>
          <w:lang w:val="de-DE"/>
        </w:rPr>
        <w:t xml:space="preserve"> „</w:t>
      </w:r>
      <w:r w:rsidRPr="00105D26">
        <w:rPr>
          <w:b/>
          <w:sz w:val="20"/>
          <w:szCs w:val="20"/>
          <w:lang w:val="de-DE"/>
        </w:rPr>
        <w:t>Start der kontinuierlichen Speicherung</w:t>
      </w:r>
      <w:r w:rsidRPr="00105D26">
        <w:rPr>
          <w:sz w:val="20"/>
          <w:szCs w:val="20"/>
          <w:lang w:val="de-DE"/>
        </w:rPr>
        <w:t>” gestartet werden.</w:t>
      </w:r>
    </w:p>
    <w:p w:rsidR="0018116F" w:rsidRPr="00105D26" w:rsidRDefault="0018116F" w:rsidP="00150852">
      <w:pPr>
        <w:numPr>
          <w:ilvl w:val="0"/>
          <w:numId w:val="41"/>
        </w:numPr>
        <w:jc w:val="both"/>
        <w:rPr>
          <w:sz w:val="20"/>
          <w:szCs w:val="20"/>
          <w:lang w:val="de-DE"/>
        </w:rPr>
      </w:pPr>
      <w:r w:rsidRPr="00105D26">
        <w:rPr>
          <w:sz w:val="20"/>
          <w:szCs w:val="20"/>
          <w:lang w:val="de-DE"/>
        </w:rPr>
        <w:t xml:space="preserve">Nach ca. 30 s wird die Speicherung mit dem Symbol </w:t>
      </w:r>
      <w:r w:rsidR="00D875DD">
        <w:rPr>
          <w:noProof/>
          <w:sz w:val="20"/>
          <w:szCs w:val="20"/>
        </w:rPr>
        <w:drawing>
          <wp:inline distT="0" distB="0" distL="0" distR="0" wp14:anchorId="205EB80A" wp14:editId="6CC71FDC">
            <wp:extent cx="172085" cy="201930"/>
            <wp:effectExtent l="0" t="0" r="0" b="7620"/>
            <wp:docPr id="52" name="Kép 52" descr="s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top"/>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2085" cy="201930"/>
                    </a:xfrm>
                    <a:prstGeom prst="rect">
                      <a:avLst/>
                    </a:prstGeom>
                    <a:noFill/>
                    <a:ln>
                      <a:noFill/>
                    </a:ln>
                  </pic:spPr>
                </pic:pic>
              </a:graphicData>
            </a:graphic>
          </wp:inline>
        </w:drawing>
      </w:r>
      <w:r w:rsidRPr="00105D26">
        <w:rPr>
          <w:sz w:val="20"/>
          <w:szCs w:val="20"/>
          <w:lang w:val="de-DE"/>
        </w:rPr>
        <w:t xml:space="preserve"> </w:t>
      </w:r>
      <w:r w:rsidR="00A75DEC" w:rsidRPr="00105D26">
        <w:rPr>
          <w:sz w:val="20"/>
          <w:szCs w:val="20"/>
          <w:lang w:val="de-DE"/>
        </w:rPr>
        <w:t>„Aufnahme</w:t>
      </w:r>
      <w:r w:rsidR="00360CB9">
        <w:rPr>
          <w:sz w:val="20"/>
          <w:szCs w:val="20"/>
          <w:lang w:val="de-DE"/>
        </w:rPr>
        <w:t xml:space="preserve"> </w:t>
      </w:r>
      <w:r w:rsidR="00A75DEC" w:rsidRPr="00105D26">
        <w:rPr>
          <w:sz w:val="20"/>
          <w:szCs w:val="20"/>
          <w:lang w:val="de-DE"/>
        </w:rPr>
        <w:t>/</w:t>
      </w:r>
      <w:r w:rsidR="00360CB9">
        <w:rPr>
          <w:sz w:val="20"/>
          <w:szCs w:val="20"/>
          <w:lang w:val="de-DE"/>
        </w:rPr>
        <w:t xml:space="preserve"> </w:t>
      </w:r>
      <w:r w:rsidR="00A75DEC" w:rsidRPr="00105D26">
        <w:rPr>
          <w:sz w:val="20"/>
          <w:szCs w:val="20"/>
          <w:lang w:val="de-DE"/>
        </w:rPr>
        <w:t xml:space="preserve">Wiedergabe beenden” beendet. Danach wird das Fenster geschlossen. </w:t>
      </w:r>
    </w:p>
    <w:p w:rsidR="0043349B" w:rsidRPr="00105D26" w:rsidRDefault="00F7745B" w:rsidP="0091054B">
      <w:pPr>
        <w:spacing w:after="120"/>
        <w:ind w:left="720"/>
        <w:jc w:val="both"/>
        <w:rPr>
          <w:sz w:val="20"/>
          <w:szCs w:val="20"/>
          <w:lang w:val="de-DE"/>
        </w:rPr>
      </w:pPr>
      <w:r w:rsidRPr="00F44441">
        <w:rPr>
          <w:b/>
          <w:caps/>
          <w:noProof/>
          <w:color w:val="0000FF"/>
        </w:rPr>
        <mc:AlternateContent>
          <mc:Choice Requires="wps">
            <w:drawing>
              <wp:anchor distT="0" distB="0" distL="114300" distR="114300" simplePos="0" relativeHeight="251671552" behindDoc="0" locked="0" layoutInCell="1" allowOverlap="1" wp14:anchorId="0FFF9964" wp14:editId="5BAC4C4C">
                <wp:simplePos x="0" y="0"/>
                <wp:positionH relativeFrom="column">
                  <wp:posOffset>-2320290</wp:posOffset>
                </wp:positionH>
                <wp:positionV relativeFrom="paragraph">
                  <wp:posOffset>389255</wp:posOffset>
                </wp:positionV>
                <wp:extent cx="2089150" cy="3538220"/>
                <wp:effectExtent l="0" t="0" r="6350" b="5080"/>
                <wp:wrapNone/>
                <wp:docPr id="4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3538220"/>
                        </a:xfrm>
                        <a:prstGeom prst="rect">
                          <a:avLst/>
                        </a:prstGeom>
                        <a:solidFill>
                          <a:srgbClr val="FFFFFF"/>
                        </a:solidFill>
                        <a:ln w="9525">
                          <a:noFill/>
                          <a:miter lim="800000"/>
                          <a:headEnd/>
                          <a:tailEnd/>
                        </a:ln>
                      </wps:spPr>
                      <wps:txbx>
                        <w:txbxContent>
                          <w:p w:rsidR="00F44441" w:rsidRDefault="00F44441">
                            <w:r>
                              <w:rPr>
                                <w:noProof/>
                              </w:rPr>
                              <w:drawing>
                                <wp:inline distT="0" distB="0" distL="0" distR="0" wp14:anchorId="72070BB8" wp14:editId="135996B2">
                                  <wp:extent cx="2048493" cy="2870077"/>
                                  <wp:effectExtent l="0" t="0" r="9525" b="6985"/>
                                  <wp:docPr id="56" name="Kép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G mérési összeállítás 1 HU 2013.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48500" cy="2870087"/>
                                          </a:xfrm>
                                          <a:prstGeom prst="rect">
                                            <a:avLst/>
                                          </a:prstGeom>
                                        </pic:spPr>
                                      </pic:pic>
                                    </a:graphicData>
                                  </a:graphic>
                                </wp:inline>
                              </w:drawing>
                            </w:r>
                          </w:p>
                          <w:p w:rsidR="00F44441" w:rsidRDefault="00F44441">
                            <w:pPr>
                              <w:rPr>
                                <w:sz w:val="16"/>
                                <w:szCs w:val="16"/>
                              </w:rPr>
                            </w:pPr>
                          </w:p>
                          <w:p w:rsidR="00F7745B" w:rsidRPr="00F7745B" w:rsidRDefault="00F7745B" w:rsidP="00F7745B">
                            <w:pPr>
                              <w:jc w:val="center"/>
                              <w:rPr>
                                <w:i/>
                                <w:sz w:val="20"/>
                                <w:szCs w:val="20"/>
                                <w:lang w:val="de-DE"/>
                              </w:rPr>
                            </w:pPr>
                            <w:r w:rsidRPr="00F7745B">
                              <w:rPr>
                                <w:b/>
                                <w:i/>
                                <w:sz w:val="20"/>
                                <w:szCs w:val="20"/>
                                <w:lang w:val="de-DE"/>
                              </w:rPr>
                              <w:t>Abb. 13.</w:t>
                            </w:r>
                            <w:r w:rsidRPr="00F7745B">
                              <w:rPr>
                                <w:i/>
                                <w:sz w:val="20"/>
                                <w:szCs w:val="20"/>
                                <w:lang w:val="de-DE"/>
                              </w:rPr>
                              <w:t xml:space="preserve"> Messanordnung für ein Standard-EKG mit Extremitätenableitung</w:t>
                            </w:r>
                          </w:p>
                          <w:p w:rsidR="00F44441" w:rsidRPr="00F44441" w:rsidRDefault="00F44441">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zövegdoboz 2" o:spid="_x0000_s1045" type="#_x0000_t202" style="position:absolute;left:0;text-align:left;margin-left:-182.7pt;margin-top:30.65pt;width:164.5pt;height:27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" stroked="f">
                <v:textbox>
                  <w:txbxContent>
                    <w:p w:rsidR="00F44441" w:rsidRDefault="00F44441">
                      <w:r>
                        <w:rPr>
                          <w:noProof/>
                          <w:lang w:val="en-US" w:eastAsia="en-US"/>
                        </w:rPr>
                        <w:drawing>
                          <wp:inline distT="0" distB="0" distL="0" distR="0" wp14:anchorId="72070BB8" wp14:editId="135996B2">
                            <wp:extent cx="2048493" cy="2870077"/>
                            <wp:effectExtent l="0" t="0" r="9525" b="6985"/>
                            <wp:docPr id="56" name="Kép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G mérési összeállítás 1 HU 2013.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048500" cy="2870087"/>
                                    </a:xfrm>
                                    <a:prstGeom prst="rect">
                                      <a:avLst/>
                                    </a:prstGeom>
                                  </pic:spPr>
                                </pic:pic>
                              </a:graphicData>
                            </a:graphic>
                          </wp:inline>
                        </w:drawing>
                      </w:r>
                    </w:p>
                    <w:p w:rsidR="00F44441" w:rsidRDefault="00F44441">
                      <w:pPr>
                        <w:rPr>
                          <w:sz w:val="16"/>
                          <w:szCs w:val="16"/>
                        </w:rPr>
                      </w:pPr>
                    </w:p>
                    <w:p w:rsidR="00F7745B" w:rsidRPr="00F7745B" w:rsidRDefault="00F7745B" w:rsidP="00F7745B">
                      <w:pPr>
                        <w:jc w:val="center"/>
                        <w:rPr>
                          <w:i/>
                          <w:sz w:val="20"/>
                          <w:szCs w:val="20"/>
                          <w:lang w:val="de-DE"/>
                        </w:rPr>
                      </w:pPr>
                      <w:r w:rsidRPr="00F7745B">
                        <w:rPr>
                          <w:b/>
                          <w:i/>
                          <w:sz w:val="20"/>
                          <w:szCs w:val="20"/>
                          <w:lang w:val="de-DE"/>
                        </w:rPr>
                        <w:t>Abb. 13.</w:t>
                      </w:r>
                      <w:r w:rsidRPr="00F7745B">
                        <w:rPr>
                          <w:i/>
                          <w:sz w:val="20"/>
                          <w:szCs w:val="20"/>
                          <w:lang w:val="de-DE"/>
                        </w:rPr>
                        <w:t xml:space="preserve"> Messanordnung für ein Standard-EKG mit Extremitätenableitung</w:t>
                      </w:r>
                    </w:p>
                    <w:p w:rsidR="00F44441" w:rsidRPr="00F44441" w:rsidRDefault="00F44441">
                      <w:pPr>
                        <w:rPr>
                          <w:sz w:val="16"/>
                          <w:szCs w:val="16"/>
                        </w:rPr>
                      </w:pPr>
                    </w:p>
                  </w:txbxContent>
                </v:textbox>
              </v:shape>
            </w:pict>
          </mc:Fallback>
        </mc:AlternateContent>
      </w:r>
      <w:r w:rsidR="0043349B" w:rsidRPr="00105D26">
        <w:rPr>
          <w:sz w:val="20"/>
          <w:szCs w:val="20"/>
          <w:lang w:val="de-DE"/>
        </w:rPr>
        <w:t>Von Punkt 3. wieder beginnend können mehrere Aufzeichnungen gespeichert werden.</w:t>
      </w:r>
      <w:r w:rsidR="00360CB9">
        <w:rPr>
          <w:sz w:val="20"/>
          <w:szCs w:val="20"/>
          <w:lang w:val="de-DE"/>
        </w:rPr>
        <w:t xml:space="preserve"> So kann z.B. studiert werden, wie das Anspannen der Skelettmuskeln das Verháltnis EKG Signal/Rauschen verschlechtert.</w:t>
      </w:r>
    </w:p>
    <w:p w:rsidR="0018116F" w:rsidRPr="00105D26" w:rsidRDefault="0091054B" w:rsidP="00150852">
      <w:pPr>
        <w:numPr>
          <w:ilvl w:val="0"/>
          <w:numId w:val="41"/>
        </w:numPr>
        <w:jc w:val="both"/>
        <w:rPr>
          <w:sz w:val="20"/>
          <w:szCs w:val="20"/>
          <w:lang w:val="de-DE"/>
        </w:rPr>
      </w:pPr>
      <w:r w:rsidRPr="00105D26">
        <w:rPr>
          <w:sz w:val="20"/>
          <w:szCs w:val="20"/>
          <w:lang w:val="de-DE"/>
        </w:rPr>
        <w:t xml:space="preserve">Öffnen und Analyse der gespeicherten EKG-Kurven kann durch Doppelklick auf das File in der „Liste der Aufnahmen” oder nach der Auswahl durch Klicken auf das Symbol </w:t>
      </w:r>
      <w:r w:rsidR="00D875DD">
        <w:rPr>
          <w:noProof/>
          <w:sz w:val="20"/>
          <w:szCs w:val="20"/>
        </w:rPr>
        <w:drawing>
          <wp:inline distT="0" distB="0" distL="0" distR="0" wp14:anchorId="2B04A8DD" wp14:editId="6CCEE2C0">
            <wp:extent cx="201930" cy="201930"/>
            <wp:effectExtent l="0" t="0" r="7620" b="7620"/>
            <wp:docPr id="53" name="Kép 53" descr="EKG vonalz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KG vonalzó"/>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105D26">
        <w:rPr>
          <w:sz w:val="20"/>
          <w:szCs w:val="20"/>
          <w:lang w:val="de-DE"/>
        </w:rPr>
        <w:t xml:space="preserve"> „EKG Lineal” erfolgen.</w:t>
      </w:r>
    </w:p>
    <w:p w:rsidR="006D6D5A" w:rsidRPr="00105D26" w:rsidRDefault="00D0619A" w:rsidP="006D6D5A">
      <w:pPr>
        <w:ind w:left="720"/>
        <w:jc w:val="both"/>
        <w:rPr>
          <w:sz w:val="20"/>
          <w:szCs w:val="20"/>
          <w:lang w:val="de-DE"/>
        </w:rPr>
      </w:pPr>
      <w:r w:rsidRPr="00105D26">
        <w:rPr>
          <w:sz w:val="20"/>
          <w:szCs w:val="20"/>
          <w:lang w:val="de-DE"/>
        </w:rPr>
        <w:t>Auf den Registerkarten „</w:t>
      </w:r>
      <w:r w:rsidRPr="00105D26">
        <w:rPr>
          <w:b/>
          <w:sz w:val="20"/>
          <w:szCs w:val="20"/>
          <w:lang w:val="de-DE"/>
        </w:rPr>
        <w:t>Ableitung</w:t>
      </w:r>
      <w:r w:rsidRPr="00105D26">
        <w:rPr>
          <w:sz w:val="20"/>
          <w:szCs w:val="20"/>
          <w:lang w:val="de-DE"/>
        </w:rPr>
        <w:t>” bzw. „</w:t>
      </w:r>
      <w:r w:rsidR="005D3A90">
        <w:rPr>
          <w:b/>
          <w:sz w:val="20"/>
          <w:szCs w:val="20"/>
          <w:lang w:val="de-DE"/>
        </w:rPr>
        <w:t>Ableitung:</w:t>
      </w:r>
      <w:r w:rsidRPr="00105D26">
        <w:rPr>
          <w:b/>
          <w:sz w:val="20"/>
          <w:szCs w:val="20"/>
          <w:lang w:val="de-DE"/>
        </w:rPr>
        <w:t>”</w:t>
      </w:r>
      <w:r w:rsidRPr="00105D26">
        <w:rPr>
          <w:sz w:val="20"/>
          <w:szCs w:val="20"/>
          <w:lang w:val="de-DE"/>
        </w:rPr>
        <w:t xml:space="preserve"> </w:t>
      </w:r>
      <w:r w:rsidR="00146562" w:rsidRPr="00105D26">
        <w:rPr>
          <w:sz w:val="20"/>
          <w:szCs w:val="20"/>
          <w:lang w:val="de-DE"/>
        </w:rPr>
        <w:t>können durch Anklicken der Ableitungen „</w:t>
      </w:r>
      <w:r w:rsidR="00146562" w:rsidRPr="00105D26">
        <w:rPr>
          <w:b/>
          <w:sz w:val="20"/>
          <w:szCs w:val="20"/>
          <w:lang w:val="de-DE"/>
        </w:rPr>
        <w:t>Standard</w:t>
      </w:r>
      <w:r w:rsidR="00146562" w:rsidRPr="00105D26">
        <w:rPr>
          <w:sz w:val="20"/>
          <w:szCs w:val="20"/>
          <w:lang w:val="de-DE"/>
        </w:rPr>
        <w:t>“ (Einthoven), „</w:t>
      </w:r>
      <w:r w:rsidR="00146562" w:rsidRPr="00105D26">
        <w:rPr>
          <w:b/>
          <w:sz w:val="20"/>
          <w:szCs w:val="20"/>
          <w:lang w:val="de-DE"/>
        </w:rPr>
        <w:t>Unipolar</w:t>
      </w:r>
      <w:r w:rsidR="00146562" w:rsidRPr="00105D26">
        <w:rPr>
          <w:sz w:val="20"/>
          <w:szCs w:val="20"/>
          <w:lang w:val="de-DE"/>
        </w:rPr>
        <w:t>“ (Goldberger) bzw. „</w:t>
      </w:r>
      <w:r w:rsidR="00146562" w:rsidRPr="00105D26">
        <w:rPr>
          <w:b/>
          <w:sz w:val="20"/>
          <w:szCs w:val="20"/>
          <w:lang w:val="de-DE"/>
        </w:rPr>
        <w:t>Extremitäten</w:t>
      </w:r>
      <w:r w:rsidR="00146562" w:rsidRPr="00105D26">
        <w:rPr>
          <w:sz w:val="20"/>
          <w:szCs w:val="20"/>
          <w:lang w:val="de-DE"/>
        </w:rPr>
        <w:t>“ diese einzeln oder untereinander platziert studiert werden.</w:t>
      </w:r>
    </w:p>
    <w:p w:rsidR="00146562" w:rsidRPr="00105D26" w:rsidRDefault="00A8668F" w:rsidP="006D6D5A">
      <w:pPr>
        <w:ind w:left="720"/>
        <w:jc w:val="both"/>
        <w:rPr>
          <w:sz w:val="20"/>
          <w:szCs w:val="20"/>
          <w:lang w:val="de-DE"/>
        </w:rPr>
      </w:pPr>
      <w:r w:rsidRPr="00105D26">
        <w:rPr>
          <w:sz w:val="20"/>
          <w:szCs w:val="20"/>
          <w:lang w:val="de-DE"/>
        </w:rPr>
        <w:t xml:space="preserve">Nach dem Erscheinen der EKG Kurve werden mit der Maus durch Drücken der linken Maustaste von der rechten und linken y-Achse zwei senkrechte Cursoren gezogen. </w:t>
      </w:r>
      <w:r w:rsidR="00491F98" w:rsidRPr="00105D26">
        <w:rPr>
          <w:sz w:val="20"/>
          <w:szCs w:val="20"/>
          <w:lang w:val="de-DE"/>
        </w:rPr>
        <w:t>EKG-Amplitude und Zeitdaten an der Schnittstelle von Cursoren und EKG-Kurve sind an der rechten Seite des Bildschirms abzulesen (s. Erklärungen in Abb. 12).</w:t>
      </w:r>
    </w:p>
    <w:p w:rsidR="0091054B" w:rsidRPr="00105D26" w:rsidRDefault="00491F98" w:rsidP="00150852">
      <w:pPr>
        <w:numPr>
          <w:ilvl w:val="0"/>
          <w:numId w:val="41"/>
        </w:numPr>
        <w:jc w:val="both"/>
        <w:rPr>
          <w:sz w:val="20"/>
          <w:szCs w:val="20"/>
          <w:lang w:val="de-DE"/>
        </w:rPr>
      </w:pPr>
      <w:r w:rsidRPr="00105D26">
        <w:rPr>
          <w:sz w:val="20"/>
          <w:szCs w:val="20"/>
          <w:lang w:val="de-DE"/>
        </w:rPr>
        <w:t xml:space="preserve">Für das Protokoll wird die EKG-Aufzeichnung mit Anklicken des Symbols </w:t>
      </w:r>
      <w:r w:rsidR="00D875DD">
        <w:rPr>
          <w:noProof/>
          <w:sz w:val="20"/>
          <w:szCs w:val="20"/>
        </w:rPr>
        <w:drawing>
          <wp:inline distT="0" distB="0" distL="0" distR="0" wp14:anchorId="02E7673B" wp14:editId="026FFCA8">
            <wp:extent cx="207645" cy="207645"/>
            <wp:effectExtent l="0" t="0" r="1905" b="1905"/>
            <wp:docPr id="54" name="Kép 54" descr="Nyomtató g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yomtató gomb"/>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r w:rsidRPr="00105D26">
        <w:rPr>
          <w:sz w:val="20"/>
          <w:szCs w:val="20"/>
          <w:lang w:val="de-DE"/>
        </w:rPr>
        <w:t xml:space="preserve"> „</w:t>
      </w:r>
      <w:r w:rsidRPr="00105D26">
        <w:rPr>
          <w:b/>
          <w:sz w:val="20"/>
          <w:szCs w:val="20"/>
          <w:lang w:val="de-DE"/>
        </w:rPr>
        <w:t>Ausdruck</w:t>
      </w:r>
      <w:r w:rsidRPr="00105D26">
        <w:rPr>
          <w:sz w:val="20"/>
          <w:szCs w:val="20"/>
          <w:lang w:val="de-DE"/>
        </w:rPr>
        <w:t xml:space="preserve">“ und Bestätigen mit „OK“ gedruckt. </w:t>
      </w:r>
    </w:p>
    <w:p w:rsidR="00C73481" w:rsidRPr="00597811" w:rsidRDefault="00C73481" w:rsidP="008C430C">
      <w:pPr>
        <w:jc w:val="both"/>
        <w:rPr>
          <w:sz w:val="10"/>
          <w:szCs w:val="10"/>
          <w:lang w:val="de-DE"/>
        </w:rPr>
      </w:pPr>
    </w:p>
    <w:p w:rsidR="00721A8D" w:rsidRPr="00105D26" w:rsidRDefault="00721A8D" w:rsidP="008C430C">
      <w:pPr>
        <w:jc w:val="both"/>
        <w:rPr>
          <w:sz w:val="20"/>
          <w:szCs w:val="20"/>
          <w:lang w:val="de-DE"/>
        </w:rPr>
      </w:pPr>
      <w:r w:rsidRPr="00105D26">
        <w:rPr>
          <w:b/>
          <w:caps/>
          <w:color w:val="0000FF"/>
          <w:lang w:val="de-DE"/>
        </w:rPr>
        <w:t>aufgaben</w:t>
      </w:r>
    </w:p>
    <w:p w:rsidR="00721A8D" w:rsidRPr="00597811" w:rsidRDefault="00721A8D" w:rsidP="008C430C">
      <w:pPr>
        <w:jc w:val="both"/>
        <w:rPr>
          <w:sz w:val="10"/>
          <w:szCs w:val="10"/>
          <w:lang w:val="de-DE"/>
        </w:rPr>
      </w:pPr>
    </w:p>
    <w:p w:rsidR="00721A8D" w:rsidRPr="00105D26" w:rsidRDefault="00721A8D" w:rsidP="00C67D18">
      <w:pPr>
        <w:numPr>
          <w:ilvl w:val="0"/>
          <w:numId w:val="42"/>
        </w:numPr>
        <w:spacing w:after="120"/>
        <w:ind w:left="714" w:hanging="357"/>
        <w:jc w:val="both"/>
        <w:rPr>
          <w:sz w:val="20"/>
          <w:szCs w:val="20"/>
          <w:lang w:val="de-DE"/>
        </w:rPr>
      </w:pPr>
      <w:r w:rsidRPr="00105D26">
        <w:rPr>
          <w:sz w:val="20"/>
          <w:szCs w:val="20"/>
          <w:lang w:val="de-DE"/>
        </w:rPr>
        <w:t>Messen Sie die Zeitdifferenz zwischen zwei aufeinanderfolgenden R-</w:t>
      </w:r>
      <w:r w:rsidR="00B46CB1">
        <w:rPr>
          <w:sz w:val="20"/>
          <w:szCs w:val="20"/>
          <w:lang w:val="de-DE"/>
        </w:rPr>
        <w:t>Zack</w:t>
      </w:r>
      <w:r w:rsidRPr="00105D26">
        <w:rPr>
          <w:sz w:val="20"/>
          <w:szCs w:val="20"/>
          <w:lang w:val="de-DE"/>
        </w:rPr>
        <w:t xml:space="preserve">en mittels der Cursoren, und bestimmen Sie mit Berechnungen die </w:t>
      </w:r>
      <w:r w:rsidRPr="00105D26">
        <w:rPr>
          <w:b/>
          <w:sz w:val="20"/>
          <w:szCs w:val="20"/>
          <w:lang w:val="de-DE"/>
        </w:rPr>
        <w:t>Herzfrequenz</w:t>
      </w:r>
      <w:r w:rsidRPr="00105D26">
        <w:rPr>
          <w:sz w:val="20"/>
          <w:szCs w:val="20"/>
          <w:lang w:val="de-DE"/>
        </w:rPr>
        <w:t>!</w:t>
      </w:r>
    </w:p>
    <w:p w:rsidR="00721A8D" w:rsidRPr="00105D26" w:rsidRDefault="00721A8D" w:rsidP="00C67D18">
      <w:pPr>
        <w:numPr>
          <w:ilvl w:val="0"/>
          <w:numId w:val="42"/>
        </w:numPr>
        <w:spacing w:after="120"/>
        <w:ind w:left="714" w:hanging="357"/>
        <w:jc w:val="both"/>
        <w:rPr>
          <w:sz w:val="20"/>
          <w:szCs w:val="20"/>
          <w:lang w:val="de-DE"/>
        </w:rPr>
      </w:pPr>
      <w:r w:rsidRPr="00105D26">
        <w:rPr>
          <w:sz w:val="20"/>
          <w:szCs w:val="20"/>
          <w:lang w:val="de-DE"/>
        </w:rPr>
        <w:t xml:space="preserve">Bestimmen Sie anhand der EKG-Aufzeichnung </w:t>
      </w:r>
      <w:r w:rsidR="00143CA5" w:rsidRPr="00105D26">
        <w:rPr>
          <w:sz w:val="20"/>
          <w:szCs w:val="20"/>
          <w:lang w:val="de-DE"/>
        </w:rPr>
        <w:t xml:space="preserve">mittels der Cursoren die typischen </w:t>
      </w:r>
      <w:r w:rsidR="00143CA5" w:rsidRPr="00105D26">
        <w:rPr>
          <w:b/>
          <w:sz w:val="20"/>
          <w:szCs w:val="20"/>
          <w:lang w:val="de-DE"/>
        </w:rPr>
        <w:t xml:space="preserve">Amplituden </w:t>
      </w:r>
      <w:r w:rsidR="00143CA5" w:rsidRPr="00105D26">
        <w:rPr>
          <w:sz w:val="20"/>
          <w:szCs w:val="20"/>
          <w:lang w:val="de-DE"/>
        </w:rPr>
        <w:t xml:space="preserve">und </w:t>
      </w:r>
      <w:r w:rsidR="00143CA5" w:rsidRPr="00105D26">
        <w:rPr>
          <w:b/>
          <w:sz w:val="20"/>
          <w:szCs w:val="20"/>
          <w:lang w:val="de-DE"/>
        </w:rPr>
        <w:t>Zeitdaten</w:t>
      </w:r>
      <w:r w:rsidR="00143CA5" w:rsidRPr="00105D26">
        <w:rPr>
          <w:sz w:val="20"/>
          <w:szCs w:val="20"/>
          <w:lang w:val="de-DE"/>
        </w:rPr>
        <w:t xml:space="preserve"> laut Abb. 14!</w:t>
      </w:r>
      <w:r w:rsidRPr="00105D26">
        <w:rPr>
          <w:sz w:val="20"/>
          <w:szCs w:val="20"/>
          <w:lang w:val="de-DE"/>
        </w:rPr>
        <w:t xml:space="preserve"> </w:t>
      </w:r>
    </w:p>
    <w:p w:rsidR="00143CA5" w:rsidRPr="00105D26" w:rsidRDefault="00F7745B" w:rsidP="00C67D18">
      <w:pPr>
        <w:spacing w:after="120"/>
        <w:ind w:left="357"/>
        <w:jc w:val="both"/>
        <w:rPr>
          <w:sz w:val="20"/>
          <w:szCs w:val="20"/>
          <w:lang w:val="de-DE"/>
        </w:rPr>
      </w:pPr>
      <w:r w:rsidRPr="00F44441">
        <w:rPr>
          <w:b/>
          <w:caps/>
          <w:noProof/>
          <w:color w:val="0000FF"/>
        </w:rPr>
        <mc:AlternateContent>
          <mc:Choice Requires="wps">
            <w:drawing>
              <wp:anchor distT="0" distB="0" distL="114300" distR="114300" simplePos="0" relativeHeight="251669504" behindDoc="0" locked="0" layoutInCell="1" allowOverlap="1" wp14:anchorId="753980D4" wp14:editId="3A1030FD">
                <wp:simplePos x="0" y="0"/>
                <wp:positionH relativeFrom="column">
                  <wp:posOffset>-2320290</wp:posOffset>
                </wp:positionH>
                <wp:positionV relativeFrom="paragraph">
                  <wp:posOffset>363220</wp:posOffset>
                </wp:positionV>
                <wp:extent cx="2089150" cy="2267585"/>
                <wp:effectExtent l="0" t="0" r="6350" b="0"/>
                <wp:wrapNone/>
                <wp:docPr id="30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2267585"/>
                        </a:xfrm>
                        <a:prstGeom prst="rect">
                          <a:avLst/>
                        </a:prstGeom>
                        <a:solidFill>
                          <a:srgbClr val="FFFFFF"/>
                        </a:solidFill>
                        <a:ln w="9525">
                          <a:noFill/>
                          <a:miter lim="800000"/>
                          <a:headEnd/>
                          <a:tailEnd/>
                        </a:ln>
                      </wps:spPr>
                      <wps:txbx>
                        <w:txbxContent>
                          <w:p w:rsidR="00F44441" w:rsidRDefault="00F44441">
                            <w:r>
                              <w:rPr>
                                <w:noProof/>
                              </w:rPr>
                              <w:drawing>
                                <wp:inline distT="0" distB="0" distL="0" distR="0" wp14:anchorId="6D3531DB" wp14:editId="2CC69EB0">
                                  <wp:extent cx="1852619" cy="1638795"/>
                                  <wp:effectExtent l="0" t="0" r="0" b="0"/>
                                  <wp:docPr id="45" name="Ké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G idők amplitúdók 1 HU.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851789" cy="1638060"/>
                                          </a:xfrm>
                                          <a:prstGeom prst="rect">
                                            <a:avLst/>
                                          </a:prstGeom>
                                        </pic:spPr>
                                      </pic:pic>
                                    </a:graphicData>
                                  </a:graphic>
                                </wp:inline>
                              </w:drawing>
                            </w:r>
                          </w:p>
                          <w:p w:rsidR="00F44441" w:rsidRDefault="00F44441">
                            <w:pPr>
                              <w:rPr>
                                <w:sz w:val="16"/>
                                <w:szCs w:val="16"/>
                              </w:rPr>
                            </w:pPr>
                          </w:p>
                          <w:p w:rsidR="00F44441" w:rsidRPr="00F7745B" w:rsidRDefault="00F44441" w:rsidP="00F44441">
                            <w:pPr>
                              <w:jc w:val="center"/>
                              <w:rPr>
                                <w:i/>
                                <w:sz w:val="20"/>
                                <w:szCs w:val="20"/>
                                <w:lang w:val="de-DE"/>
                              </w:rPr>
                            </w:pPr>
                            <w:r w:rsidRPr="00F7745B">
                              <w:rPr>
                                <w:b/>
                                <w:i/>
                                <w:sz w:val="20"/>
                                <w:szCs w:val="20"/>
                                <w:lang w:val="de-DE"/>
                              </w:rPr>
                              <w:t>Abb. 14.</w:t>
                            </w:r>
                            <w:r w:rsidRPr="00F7745B">
                              <w:rPr>
                                <w:i/>
                                <w:sz w:val="20"/>
                                <w:szCs w:val="20"/>
                                <w:lang w:val="de-DE"/>
                              </w:rPr>
                              <w:t xml:space="preserve"> Typische Amplituden und Zeitverlauf des EKG-Signals</w:t>
                            </w:r>
                          </w:p>
                          <w:p w:rsidR="00F44441" w:rsidRPr="00F44441" w:rsidRDefault="00F44441">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82.7pt;margin-top:28.6pt;width:164.5pt;height:17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" stroked="f">
                <v:textbox>
                  <w:txbxContent>
                    <w:p w:rsidR="00F44441" w:rsidRDefault="00F44441">
                      <w:r>
                        <w:rPr>
                          <w:noProof/>
                          <w:lang w:val="en-US" w:eastAsia="en-US"/>
                        </w:rPr>
                        <w:drawing>
                          <wp:inline distT="0" distB="0" distL="0" distR="0" wp14:anchorId="6D3531DB" wp14:editId="2CC69EB0">
                            <wp:extent cx="1852619" cy="1638795"/>
                            <wp:effectExtent l="0" t="0" r="0" b="0"/>
                            <wp:docPr id="45" name="Kép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G idők amplitúdók 1 HU.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851789" cy="1638060"/>
                                    </a:xfrm>
                                    <a:prstGeom prst="rect">
                                      <a:avLst/>
                                    </a:prstGeom>
                                  </pic:spPr>
                                </pic:pic>
                              </a:graphicData>
                            </a:graphic>
                          </wp:inline>
                        </w:drawing>
                      </w:r>
                    </w:p>
                    <w:p w:rsidR="00F44441" w:rsidRDefault="00F44441">
                      <w:pPr>
                        <w:rPr>
                          <w:sz w:val="16"/>
                          <w:szCs w:val="16"/>
                        </w:rPr>
                      </w:pPr>
                    </w:p>
                    <w:p w:rsidR="00F44441" w:rsidRPr="00F7745B" w:rsidRDefault="00F44441" w:rsidP="00F44441">
                      <w:pPr>
                        <w:jc w:val="center"/>
                        <w:rPr>
                          <w:i/>
                          <w:sz w:val="20"/>
                          <w:szCs w:val="20"/>
                          <w:lang w:val="de-DE"/>
                        </w:rPr>
                      </w:pPr>
                      <w:r w:rsidRPr="00F7745B">
                        <w:rPr>
                          <w:b/>
                          <w:i/>
                          <w:sz w:val="20"/>
                          <w:szCs w:val="20"/>
                          <w:lang w:val="de-DE"/>
                        </w:rPr>
                        <w:t>Abb. 14.</w:t>
                      </w:r>
                      <w:r w:rsidRPr="00F7745B">
                        <w:rPr>
                          <w:i/>
                          <w:sz w:val="20"/>
                          <w:szCs w:val="20"/>
                          <w:lang w:val="de-DE"/>
                        </w:rPr>
                        <w:t xml:space="preserve"> Typische Amplituden und Zeitverlauf des EKG-Signals</w:t>
                      </w:r>
                    </w:p>
                    <w:p w:rsidR="00F44441" w:rsidRPr="00F44441" w:rsidRDefault="00F44441">
                      <w:pPr>
                        <w:rPr>
                          <w:sz w:val="16"/>
                          <w:szCs w:val="16"/>
                        </w:rPr>
                      </w:pPr>
                    </w:p>
                  </w:txbxContent>
                </v:textbox>
              </v:shape>
            </w:pict>
          </mc:Fallback>
        </mc:AlternateContent>
      </w:r>
      <w:r w:rsidR="00143CA5" w:rsidRPr="00105D26">
        <w:rPr>
          <w:sz w:val="20"/>
          <w:szCs w:val="20"/>
          <w:lang w:val="de-DE"/>
        </w:rPr>
        <w:t xml:space="preserve">Für die folgenden Aufgaben </w:t>
      </w:r>
      <w:r w:rsidR="00C67D18" w:rsidRPr="00105D26">
        <w:rPr>
          <w:sz w:val="20"/>
          <w:szCs w:val="20"/>
          <w:lang w:val="de-DE"/>
        </w:rPr>
        <w:t xml:space="preserve">ist das spezielle Milimeterpapier zur Darstellung des Einthoven-Dreiecks in </w:t>
      </w:r>
      <w:r w:rsidR="00372C29">
        <w:rPr>
          <w:caps/>
          <w:color w:val="0000FF"/>
          <w:sz w:val="20"/>
          <w:szCs w:val="20"/>
          <w:lang w:val="de-DE"/>
        </w:rPr>
        <w:t>30</w:t>
      </w:r>
      <w:r w:rsidR="00C67D18" w:rsidRPr="00105D26">
        <w:rPr>
          <w:caps/>
          <w:color w:val="0000FF"/>
          <w:sz w:val="20"/>
          <w:szCs w:val="20"/>
          <w:lang w:val="de-DE"/>
        </w:rPr>
        <w:t>. Anhang</w:t>
      </w:r>
      <w:r w:rsidR="00C67D18" w:rsidRPr="00105D26">
        <w:rPr>
          <w:sz w:val="20"/>
          <w:szCs w:val="20"/>
          <w:lang w:val="de-DE"/>
        </w:rPr>
        <w:t xml:space="preserve"> zu finden.</w:t>
      </w:r>
    </w:p>
    <w:p w:rsidR="00143CA5" w:rsidRPr="00105D26" w:rsidRDefault="00C67D18" w:rsidP="00721A8D">
      <w:pPr>
        <w:numPr>
          <w:ilvl w:val="0"/>
          <w:numId w:val="42"/>
        </w:numPr>
        <w:jc w:val="both"/>
        <w:rPr>
          <w:sz w:val="20"/>
          <w:szCs w:val="20"/>
          <w:lang w:val="de-DE"/>
        </w:rPr>
      </w:pPr>
      <w:r w:rsidRPr="00105D26">
        <w:rPr>
          <w:sz w:val="20"/>
          <w:szCs w:val="20"/>
          <w:lang w:val="de-DE"/>
        </w:rPr>
        <w:t xml:space="preserve">Konstruieren Sie den </w:t>
      </w:r>
      <w:r w:rsidRPr="00105D26">
        <w:rPr>
          <w:b/>
          <w:sz w:val="20"/>
          <w:szCs w:val="20"/>
          <w:lang w:val="de-DE"/>
        </w:rPr>
        <w:t>Integralvektor</w:t>
      </w:r>
      <w:r w:rsidRPr="00105D26">
        <w:rPr>
          <w:sz w:val="20"/>
          <w:szCs w:val="20"/>
          <w:lang w:val="de-DE"/>
        </w:rPr>
        <w:t>!</w:t>
      </w:r>
    </w:p>
    <w:p w:rsidR="00FC13AE" w:rsidRPr="00105D26" w:rsidRDefault="00532CAE" w:rsidP="00FC13AE">
      <w:pPr>
        <w:ind w:left="720"/>
        <w:jc w:val="both"/>
        <w:rPr>
          <w:sz w:val="20"/>
          <w:szCs w:val="20"/>
          <w:lang w:val="de-DE"/>
        </w:rPr>
      </w:pPr>
      <w:r w:rsidRPr="00105D26">
        <w:rPr>
          <w:sz w:val="20"/>
          <w:szCs w:val="20"/>
          <w:lang w:val="de-DE"/>
        </w:rPr>
        <w:t>Übertragen Sie die Amplituden der R-</w:t>
      </w:r>
      <w:r w:rsidR="00B46CB1">
        <w:rPr>
          <w:sz w:val="20"/>
          <w:szCs w:val="20"/>
          <w:lang w:val="de-DE"/>
        </w:rPr>
        <w:t>Zacke</w:t>
      </w:r>
      <w:r w:rsidRPr="00105D26">
        <w:rPr>
          <w:sz w:val="20"/>
          <w:szCs w:val="20"/>
          <w:lang w:val="de-DE"/>
        </w:rPr>
        <w:t xml:space="preserve"> (maximaler Ausschlag von der Grundlinie) von zwei beliebig ausgewählten Komponenten</w:t>
      </w:r>
      <w:r w:rsidR="005909B7" w:rsidRPr="00105D26">
        <w:rPr>
          <w:sz w:val="20"/>
          <w:szCs w:val="20"/>
          <w:lang w:val="de-DE"/>
        </w:rPr>
        <w:t xml:space="preserve"> (z. B. I, II)</w:t>
      </w:r>
      <w:r w:rsidRPr="00105D26">
        <w:rPr>
          <w:sz w:val="20"/>
          <w:szCs w:val="20"/>
          <w:lang w:val="de-DE"/>
        </w:rPr>
        <w:t xml:space="preserve"> vorzeichenrichtig (Startpunkt</w:t>
      </w:r>
      <w:r w:rsidR="005909B7" w:rsidRPr="00105D26">
        <w:rPr>
          <w:sz w:val="20"/>
          <w:szCs w:val="20"/>
          <w:lang w:val="de-DE"/>
        </w:rPr>
        <w:t>, Spitze!) auf die entsprechende Seite des Einthoven-Dreiecks (s. Abb.5)!</w:t>
      </w:r>
    </w:p>
    <w:p w:rsidR="00955BD2" w:rsidRPr="00105D26" w:rsidRDefault="005909B7" w:rsidP="00FC13AE">
      <w:pPr>
        <w:ind w:left="720"/>
        <w:jc w:val="both"/>
        <w:rPr>
          <w:sz w:val="20"/>
          <w:szCs w:val="20"/>
          <w:lang w:val="de-DE"/>
        </w:rPr>
      </w:pPr>
      <w:r w:rsidRPr="00105D26">
        <w:rPr>
          <w:sz w:val="20"/>
          <w:szCs w:val="20"/>
          <w:lang w:val="de-DE"/>
        </w:rPr>
        <w:t>Obwohl die Amplitude der R-</w:t>
      </w:r>
      <w:r w:rsidR="00B46CB1">
        <w:rPr>
          <w:sz w:val="20"/>
          <w:szCs w:val="20"/>
          <w:lang w:val="de-DE"/>
        </w:rPr>
        <w:t>Zacke</w:t>
      </w:r>
      <w:r w:rsidRPr="00105D26">
        <w:rPr>
          <w:sz w:val="20"/>
          <w:szCs w:val="20"/>
          <w:lang w:val="de-DE"/>
        </w:rPr>
        <w:t xml:space="preserve"> beliebig auf der Seite plaziert werden könnte, ist es zweckmäßig, sie in der Mitte aufzutragen. </w:t>
      </w:r>
      <w:r w:rsidR="00955BD2" w:rsidRPr="00105D26">
        <w:rPr>
          <w:sz w:val="20"/>
          <w:szCs w:val="20"/>
          <w:lang w:val="de-DE"/>
        </w:rPr>
        <w:t>Die Schnittpunkte der auf Startpunkte und Spitzen konstruierten Senkrechten ergeben Startpunkt bzw. Spitze des Integralvektors.</w:t>
      </w:r>
    </w:p>
    <w:p w:rsidR="005909B7" w:rsidRPr="00105D26" w:rsidRDefault="00105D26" w:rsidP="007E73EB">
      <w:pPr>
        <w:spacing w:after="120"/>
        <w:ind w:left="720"/>
        <w:jc w:val="both"/>
        <w:rPr>
          <w:sz w:val="20"/>
          <w:szCs w:val="20"/>
          <w:lang w:val="de-DE"/>
        </w:rPr>
      </w:pPr>
      <w:r w:rsidRPr="00105D26">
        <w:rPr>
          <w:sz w:val="20"/>
          <w:szCs w:val="20"/>
          <w:lang w:val="de-DE"/>
        </w:rPr>
        <w:t xml:space="preserve">Projiziert man die Endpunkte des Integralvektors senkrecht auf die dritte Seite, so erhält man die dritte </w:t>
      </w:r>
      <w:r>
        <w:rPr>
          <w:sz w:val="20"/>
          <w:szCs w:val="20"/>
          <w:lang w:val="de-DE"/>
        </w:rPr>
        <w:t>Komponente der R-</w:t>
      </w:r>
      <w:r w:rsidR="00B46CB1">
        <w:rPr>
          <w:sz w:val="20"/>
          <w:szCs w:val="20"/>
          <w:lang w:val="de-DE"/>
        </w:rPr>
        <w:t>Zack</w:t>
      </w:r>
      <w:r>
        <w:rPr>
          <w:sz w:val="20"/>
          <w:szCs w:val="20"/>
          <w:lang w:val="de-DE"/>
        </w:rPr>
        <w:t xml:space="preserve">e (z.B. III). Kontrollieren Sie, </w:t>
      </w:r>
      <w:r w:rsidR="0033602D">
        <w:rPr>
          <w:sz w:val="20"/>
          <w:szCs w:val="20"/>
          <w:lang w:val="de-DE"/>
        </w:rPr>
        <w:t>ob die Größe mit der an der EKG-Kurve abgelesenen R-</w:t>
      </w:r>
      <w:r w:rsidR="00B46CB1">
        <w:rPr>
          <w:sz w:val="20"/>
          <w:szCs w:val="20"/>
          <w:lang w:val="de-DE"/>
        </w:rPr>
        <w:t>Zacke</w:t>
      </w:r>
      <w:r w:rsidR="0033602D">
        <w:rPr>
          <w:sz w:val="20"/>
          <w:szCs w:val="20"/>
          <w:lang w:val="de-DE"/>
        </w:rPr>
        <w:t xml:space="preserve"> (z.B. R</w:t>
      </w:r>
      <w:r w:rsidR="0033602D">
        <w:rPr>
          <w:sz w:val="20"/>
          <w:szCs w:val="20"/>
          <w:vertAlign w:val="subscript"/>
          <w:lang w:val="de-DE"/>
        </w:rPr>
        <w:t>III</w:t>
      </w:r>
      <w:r w:rsidR="0033602D">
        <w:rPr>
          <w:sz w:val="20"/>
          <w:szCs w:val="20"/>
          <w:lang w:val="de-DE"/>
        </w:rPr>
        <w:t>) übereinstimmt!</w:t>
      </w:r>
      <w:r w:rsidR="005909B7" w:rsidRPr="00105D26">
        <w:rPr>
          <w:sz w:val="20"/>
          <w:szCs w:val="20"/>
          <w:lang w:val="de-DE"/>
        </w:rPr>
        <w:t xml:space="preserve"> </w:t>
      </w:r>
    </w:p>
    <w:p w:rsidR="00A5360D" w:rsidRPr="00213D1F" w:rsidRDefault="007E73EB" w:rsidP="00213D1F">
      <w:pPr>
        <w:numPr>
          <w:ilvl w:val="0"/>
          <w:numId w:val="42"/>
        </w:numPr>
        <w:jc w:val="both"/>
        <w:rPr>
          <w:sz w:val="20"/>
          <w:szCs w:val="20"/>
          <w:lang w:val="de-DE"/>
        </w:rPr>
      </w:pPr>
      <w:r w:rsidRPr="00213D1F">
        <w:rPr>
          <w:sz w:val="20"/>
          <w:szCs w:val="20"/>
          <w:lang w:val="de-DE"/>
        </w:rPr>
        <w:t>Messen Sie mit dem Winkelmesser den Winkel zwischen Integralvektor und horizontaler Achse (s. Abb.5)</w:t>
      </w:r>
      <w:r w:rsidR="00C334D6" w:rsidRPr="00213D1F">
        <w:rPr>
          <w:sz w:val="20"/>
          <w:szCs w:val="20"/>
          <w:lang w:val="de-DE"/>
        </w:rPr>
        <w:t xml:space="preserve">, </w:t>
      </w:r>
      <w:r w:rsidR="002C4E14" w:rsidRPr="00213D1F">
        <w:rPr>
          <w:sz w:val="20"/>
          <w:szCs w:val="20"/>
          <w:lang w:val="de-DE"/>
        </w:rPr>
        <w:t>d.h.</w:t>
      </w:r>
      <w:r w:rsidR="00C334D6" w:rsidRPr="00213D1F">
        <w:rPr>
          <w:sz w:val="20"/>
          <w:szCs w:val="20"/>
          <w:lang w:val="de-DE"/>
        </w:rPr>
        <w:t xml:space="preserve"> bestimmen Sie mit richtigem Vorzeichen die Achsenposition in Graden!</w:t>
      </w:r>
      <w:r w:rsidRPr="00213D1F">
        <w:rPr>
          <w:sz w:val="20"/>
          <w:szCs w:val="20"/>
          <w:lang w:val="de-DE"/>
        </w:rPr>
        <w:t xml:space="preserve"> </w:t>
      </w:r>
    </w:p>
    <w:sectPr w:rsidR="00A5360D" w:rsidRPr="00213D1F">
      <w:footerReference w:type="even" r:id="rId54"/>
      <w:footerReference w:type="default" r:id="rId55"/>
      <w:type w:val="continuous"/>
      <w:pgSz w:w="11906" w:h="16838"/>
      <w:pgMar w:top="567" w:right="4253" w:bottom="964" w:left="397" w:header="0" w:footer="680"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3F3" w:rsidRDefault="005753F3">
      <w:r>
        <w:separator/>
      </w:r>
    </w:p>
  </w:endnote>
  <w:endnote w:type="continuationSeparator" w:id="0">
    <w:p w:rsidR="005753F3" w:rsidRDefault="00575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E61" w:rsidRDefault="00465E6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465E61" w:rsidRDefault="00465E61">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E61" w:rsidRPr="00781C4D" w:rsidRDefault="00465E61">
    <w:pPr>
      <w:pStyle w:val="llb"/>
      <w:framePr w:wrap="around" w:vAnchor="text" w:hAnchor="margin" w:xAlign="center" w:y="1"/>
      <w:rPr>
        <w:rStyle w:val="Oldalszm"/>
        <w:sz w:val="20"/>
        <w:szCs w:val="20"/>
      </w:rPr>
    </w:pPr>
    <w:r>
      <w:rPr>
        <w:rStyle w:val="Oldalszm"/>
        <w:b/>
        <w:i/>
        <w:color w:val="0000FF"/>
        <w:sz w:val="20"/>
        <w:szCs w:val="20"/>
      </w:rPr>
      <w:t>2</w:t>
    </w:r>
    <w:r w:rsidR="00E01F3E">
      <w:rPr>
        <w:rStyle w:val="Oldalszm"/>
        <w:b/>
        <w:i/>
        <w:color w:val="0000FF"/>
        <w:sz w:val="20"/>
        <w:szCs w:val="20"/>
      </w:rPr>
      <w:t>7</w:t>
    </w:r>
    <w:r>
      <w:rPr>
        <w:rStyle w:val="Oldalszm"/>
        <w:b/>
        <w:i/>
        <w:color w:val="0000FF"/>
        <w:sz w:val="20"/>
        <w:szCs w:val="20"/>
      </w:rPr>
      <w:t>.</w:t>
    </w:r>
    <w:r w:rsidRPr="00A84B79">
      <w:rPr>
        <w:rStyle w:val="Oldalszm"/>
        <w:b/>
        <w:i/>
        <w:color w:val="0000FF"/>
        <w:sz w:val="20"/>
        <w:szCs w:val="20"/>
        <w:vertAlign w:val="subscript"/>
      </w:rPr>
      <w:t> </w:t>
    </w:r>
    <w:r w:rsidRPr="00781C4D">
      <w:rPr>
        <w:rStyle w:val="Oldalszm"/>
        <w:sz w:val="20"/>
        <w:szCs w:val="20"/>
      </w:rPr>
      <w:fldChar w:fldCharType="begin"/>
    </w:r>
    <w:r w:rsidRPr="00781C4D">
      <w:rPr>
        <w:rStyle w:val="Oldalszm"/>
        <w:sz w:val="20"/>
        <w:szCs w:val="20"/>
      </w:rPr>
      <w:instrText xml:space="preserve">PAGE  </w:instrText>
    </w:r>
    <w:r w:rsidRPr="00781C4D">
      <w:rPr>
        <w:rStyle w:val="Oldalszm"/>
        <w:sz w:val="20"/>
        <w:szCs w:val="20"/>
      </w:rPr>
      <w:fldChar w:fldCharType="separate"/>
    </w:r>
    <w:r w:rsidR="00611564">
      <w:rPr>
        <w:rStyle w:val="Oldalszm"/>
        <w:noProof/>
        <w:sz w:val="20"/>
        <w:szCs w:val="20"/>
      </w:rPr>
      <w:t>12</w:t>
    </w:r>
    <w:r w:rsidRPr="00781C4D">
      <w:rPr>
        <w:rStyle w:val="Oldalszm"/>
        <w:sz w:val="20"/>
        <w:szCs w:val="20"/>
      </w:rPr>
      <w:fldChar w:fldCharType="end"/>
    </w:r>
  </w:p>
  <w:p w:rsidR="00465E61" w:rsidRPr="00A84B79" w:rsidRDefault="00E01F3E" w:rsidP="00DE3F74">
    <w:pPr>
      <w:pStyle w:val="llb"/>
      <w:ind w:right="29"/>
      <w:rPr>
        <w:b/>
        <w:i/>
        <w:iCs/>
        <w:color w:val="0000FF"/>
        <w:sz w:val="20"/>
      </w:rPr>
    </w:pPr>
    <w:r>
      <w:rPr>
        <w:i/>
        <w:iCs/>
        <w:color w:val="0000FF"/>
        <w:sz w:val="20"/>
      </w:rPr>
      <w:t>Praktikum Medizinische Biop</w:t>
    </w:r>
    <w:r w:rsidR="00465E61">
      <w:rPr>
        <w:i/>
        <w:iCs/>
        <w:color w:val="0000FF"/>
        <w:sz w:val="20"/>
      </w:rPr>
      <w:t xml:space="preserve">hysik                                                               </w:t>
    </w:r>
    <w:r>
      <w:rPr>
        <w:b/>
        <w:i/>
        <w:iCs/>
        <w:color w:val="0000FF"/>
        <w:sz w:val="20"/>
      </w:rPr>
      <w:t>27</w:t>
    </w:r>
    <w:r w:rsidR="00465E61" w:rsidRPr="00A84B79">
      <w:rPr>
        <w:b/>
        <w:i/>
        <w:iCs/>
        <w:color w:val="0000FF"/>
        <w:sz w:val="20"/>
      </w:rPr>
      <w:t>. EKG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3F3" w:rsidRDefault="005753F3">
      <w:r>
        <w:separator/>
      </w:r>
    </w:p>
  </w:footnote>
  <w:footnote w:type="continuationSeparator" w:id="0">
    <w:p w:rsidR="005753F3" w:rsidRDefault="005753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5pt;height:8.9pt" o:bullet="t">
        <v:imagedata r:id="rId1" o:title="Bitmap in ZászlókMagy1"/>
      </v:shape>
    </w:pict>
  </w:numPicBullet>
  <w:numPicBullet w:numPicBulletId="1">
    <w:pict>
      <v:shape id="_x0000_i1029" type="#_x0000_t75" style="width:14.5pt;height:8.9pt" o:bullet="t">
        <v:imagedata r:id="rId2" o:title="Bitmap in ZászlókAng1"/>
      </v:shape>
    </w:pict>
  </w:numPicBullet>
  <w:abstractNum w:abstractNumId="0">
    <w:nsid w:val="FFFFFFFE"/>
    <w:multiLevelType w:val="singleLevel"/>
    <w:tmpl w:val="FFFFFFFF"/>
    <w:lvl w:ilvl="0">
      <w:numFmt w:val="decimal"/>
      <w:lvlText w:val="*"/>
      <w:lvlJc w:val="left"/>
    </w:lvl>
  </w:abstractNum>
  <w:abstractNum w:abstractNumId="1">
    <w:nsid w:val="0AB5798B"/>
    <w:multiLevelType w:val="hybridMultilevel"/>
    <w:tmpl w:val="5C28DCA0"/>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0B2716CA"/>
    <w:multiLevelType w:val="hybridMultilevel"/>
    <w:tmpl w:val="2B6AF460"/>
    <w:lvl w:ilvl="0" w:tplc="0950BAB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3BC3697"/>
    <w:multiLevelType w:val="hybridMultilevel"/>
    <w:tmpl w:val="0AB86F5E"/>
    <w:lvl w:ilvl="0" w:tplc="AF025BE0">
      <w:start w:val="1"/>
      <w:numFmt w:val="bullet"/>
      <w:lvlText w:val=""/>
      <w:lvlJc w:val="left"/>
      <w:pPr>
        <w:tabs>
          <w:tab w:val="num" w:pos="1440"/>
        </w:tabs>
        <w:ind w:left="1440" w:hanging="360"/>
      </w:pPr>
      <w:rPr>
        <w:rFonts w:ascii="Symbol" w:hAnsi="Symbol" w:hint="default"/>
      </w:rPr>
    </w:lvl>
    <w:lvl w:ilvl="1" w:tplc="04070003">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4">
    <w:nsid w:val="14426752"/>
    <w:multiLevelType w:val="hybridMultilevel"/>
    <w:tmpl w:val="51D85A38"/>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8342FC1"/>
    <w:multiLevelType w:val="hybridMultilevel"/>
    <w:tmpl w:val="1C4AC8B6"/>
    <w:lvl w:ilvl="0" w:tplc="3A403A8C">
      <w:start w:val="1"/>
      <w:numFmt w:val="bullet"/>
      <w:lvlText w:val=""/>
      <w:lvlJc w:val="left"/>
      <w:pPr>
        <w:tabs>
          <w:tab w:val="num" w:pos="700"/>
        </w:tabs>
        <w:ind w:left="700" w:hanging="340"/>
      </w:pPr>
      <w:rPr>
        <w:rFonts w:ascii="Wingdings" w:hAnsi="Wingdings" w:hint="default"/>
      </w:rPr>
    </w:lvl>
    <w:lvl w:ilvl="1" w:tplc="AF025BE0">
      <w:start w:val="1"/>
      <w:numFmt w:val="bullet"/>
      <w:lvlText w:val=""/>
      <w:lvlJc w:val="left"/>
      <w:pPr>
        <w:tabs>
          <w:tab w:val="num" w:pos="1440"/>
        </w:tabs>
        <w:ind w:left="1440" w:hanging="360"/>
      </w:pPr>
      <w:rPr>
        <w:rFonts w:ascii="Symbol" w:hAnsi="Symbol" w:hint="default"/>
      </w:r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rPr>
        <w:rFonts w:hint="default"/>
      </w:r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nsid w:val="1C701D25"/>
    <w:multiLevelType w:val="hybridMultilevel"/>
    <w:tmpl w:val="98B276B8"/>
    <w:lvl w:ilvl="0" w:tplc="AF025BE0">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1EB40495"/>
    <w:multiLevelType w:val="hybridMultilevel"/>
    <w:tmpl w:val="E7A2D5B0"/>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2118480A"/>
    <w:multiLevelType w:val="singleLevel"/>
    <w:tmpl w:val="E6947BB6"/>
    <w:lvl w:ilvl="0">
      <w:start w:val="1"/>
      <w:numFmt w:val="decimal"/>
      <w:lvlText w:val="%1."/>
      <w:legacy w:legacy="1" w:legacySpace="0" w:legacyIndent="360"/>
      <w:lvlJc w:val="left"/>
      <w:pPr>
        <w:ind w:left="927" w:hanging="360"/>
      </w:pPr>
    </w:lvl>
  </w:abstractNum>
  <w:abstractNum w:abstractNumId="9">
    <w:nsid w:val="25A311EA"/>
    <w:multiLevelType w:val="hybridMultilevel"/>
    <w:tmpl w:val="E1E23B4A"/>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26C6263E"/>
    <w:multiLevelType w:val="hybridMultilevel"/>
    <w:tmpl w:val="CA7699DA"/>
    <w:lvl w:ilvl="0" w:tplc="0950BAB2">
      <w:start w:val="1"/>
      <w:numFmt w:val="bullet"/>
      <w:lvlText w:val=""/>
      <w:lvlJc w:val="left"/>
      <w:pPr>
        <w:tabs>
          <w:tab w:val="num" w:pos="540"/>
        </w:tabs>
        <w:ind w:left="540" w:hanging="360"/>
      </w:pPr>
      <w:rPr>
        <w:rFonts w:ascii="Symbol" w:hAnsi="Symbol" w:hint="default"/>
      </w:rPr>
    </w:lvl>
    <w:lvl w:ilvl="1" w:tplc="040E0003" w:tentative="1">
      <w:start w:val="1"/>
      <w:numFmt w:val="bullet"/>
      <w:lvlText w:val="o"/>
      <w:lvlJc w:val="left"/>
      <w:pPr>
        <w:tabs>
          <w:tab w:val="num" w:pos="1260"/>
        </w:tabs>
        <w:ind w:left="1260" w:hanging="360"/>
      </w:pPr>
      <w:rPr>
        <w:rFonts w:ascii="Courier New" w:hAnsi="Courier New" w:cs="Courier New" w:hint="default"/>
      </w:rPr>
    </w:lvl>
    <w:lvl w:ilvl="2" w:tplc="040E0005" w:tentative="1">
      <w:start w:val="1"/>
      <w:numFmt w:val="bullet"/>
      <w:lvlText w:val=""/>
      <w:lvlJc w:val="left"/>
      <w:pPr>
        <w:tabs>
          <w:tab w:val="num" w:pos="1980"/>
        </w:tabs>
        <w:ind w:left="1980" w:hanging="360"/>
      </w:pPr>
      <w:rPr>
        <w:rFonts w:ascii="Wingdings" w:hAnsi="Wingdings" w:hint="default"/>
      </w:rPr>
    </w:lvl>
    <w:lvl w:ilvl="3" w:tplc="040E0001" w:tentative="1">
      <w:start w:val="1"/>
      <w:numFmt w:val="bullet"/>
      <w:lvlText w:val=""/>
      <w:lvlJc w:val="left"/>
      <w:pPr>
        <w:tabs>
          <w:tab w:val="num" w:pos="2700"/>
        </w:tabs>
        <w:ind w:left="2700" w:hanging="360"/>
      </w:pPr>
      <w:rPr>
        <w:rFonts w:ascii="Symbol" w:hAnsi="Symbol" w:hint="default"/>
      </w:rPr>
    </w:lvl>
    <w:lvl w:ilvl="4" w:tplc="040E0003" w:tentative="1">
      <w:start w:val="1"/>
      <w:numFmt w:val="bullet"/>
      <w:lvlText w:val="o"/>
      <w:lvlJc w:val="left"/>
      <w:pPr>
        <w:tabs>
          <w:tab w:val="num" w:pos="3420"/>
        </w:tabs>
        <w:ind w:left="3420" w:hanging="360"/>
      </w:pPr>
      <w:rPr>
        <w:rFonts w:ascii="Courier New" w:hAnsi="Courier New" w:cs="Courier New" w:hint="default"/>
      </w:rPr>
    </w:lvl>
    <w:lvl w:ilvl="5" w:tplc="040E0005" w:tentative="1">
      <w:start w:val="1"/>
      <w:numFmt w:val="bullet"/>
      <w:lvlText w:val=""/>
      <w:lvlJc w:val="left"/>
      <w:pPr>
        <w:tabs>
          <w:tab w:val="num" w:pos="4140"/>
        </w:tabs>
        <w:ind w:left="4140" w:hanging="360"/>
      </w:pPr>
      <w:rPr>
        <w:rFonts w:ascii="Wingdings" w:hAnsi="Wingdings" w:hint="default"/>
      </w:rPr>
    </w:lvl>
    <w:lvl w:ilvl="6" w:tplc="040E0001" w:tentative="1">
      <w:start w:val="1"/>
      <w:numFmt w:val="bullet"/>
      <w:lvlText w:val=""/>
      <w:lvlJc w:val="left"/>
      <w:pPr>
        <w:tabs>
          <w:tab w:val="num" w:pos="4860"/>
        </w:tabs>
        <w:ind w:left="4860" w:hanging="360"/>
      </w:pPr>
      <w:rPr>
        <w:rFonts w:ascii="Symbol" w:hAnsi="Symbol" w:hint="default"/>
      </w:rPr>
    </w:lvl>
    <w:lvl w:ilvl="7" w:tplc="040E0003" w:tentative="1">
      <w:start w:val="1"/>
      <w:numFmt w:val="bullet"/>
      <w:lvlText w:val="o"/>
      <w:lvlJc w:val="left"/>
      <w:pPr>
        <w:tabs>
          <w:tab w:val="num" w:pos="5580"/>
        </w:tabs>
        <w:ind w:left="5580" w:hanging="360"/>
      </w:pPr>
      <w:rPr>
        <w:rFonts w:ascii="Courier New" w:hAnsi="Courier New" w:cs="Courier New" w:hint="default"/>
      </w:rPr>
    </w:lvl>
    <w:lvl w:ilvl="8" w:tplc="040E0005" w:tentative="1">
      <w:start w:val="1"/>
      <w:numFmt w:val="bullet"/>
      <w:lvlText w:val=""/>
      <w:lvlJc w:val="left"/>
      <w:pPr>
        <w:tabs>
          <w:tab w:val="num" w:pos="6300"/>
        </w:tabs>
        <w:ind w:left="6300" w:hanging="360"/>
      </w:pPr>
      <w:rPr>
        <w:rFonts w:ascii="Wingdings" w:hAnsi="Wingdings" w:hint="default"/>
      </w:rPr>
    </w:lvl>
  </w:abstractNum>
  <w:abstractNum w:abstractNumId="11">
    <w:nsid w:val="27024327"/>
    <w:multiLevelType w:val="hybridMultilevel"/>
    <w:tmpl w:val="55B6ADE8"/>
    <w:lvl w:ilvl="0" w:tplc="AF025BE0">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nsid w:val="2D931C40"/>
    <w:multiLevelType w:val="hybridMultilevel"/>
    <w:tmpl w:val="0D444D30"/>
    <w:lvl w:ilvl="0" w:tplc="AF025BE0">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2EDF5B88"/>
    <w:multiLevelType w:val="hybridMultilevel"/>
    <w:tmpl w:val="7E48165E"/>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2FC83733"/>
    <w:multiLevelType w:val="hybridMultilevel"/>
    <w:tmpl w:val="DFF41AEA"/>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2FDC56EC"/>
    <w:multiLevelType w:val="hybridMultilevel"/>
    <w:tmpl w:val="EA6A82B6"/>
    <w:lvl w:ilvl="0" w:tplc="AF025B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87544F"/>
    <w:multiLevelType w:val="hybridMultilevel"/>
    <w:tmpl w:val="4FF01F7E"/>
    <w:lvl w:ilvl="0" w:tplc="0950BAB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39A10525"/>
    <w:multiLevelType w:val="hybridMultilevel"/>
    <w:tmpl w:val="29305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5178EB"/>
    <w:multiLevelType w:val="hybridMultilevel"/>
    <w:tmpl w:val="8528E6B4"/>
    <w:lvl w:ilvl="0" w:tplc="29B8BC3E">
      <w:start w:val="1"/>
      <w:numFmt w:val="decimal"/>
      <w:lvlText w:val="%1."/>
      <w:lvlJc w:val="left"/>
      <w:pPr>
        <w:tabs>
          <w:tab w:val="num" w:pos="720"/>
        </w:tabs>
        <w:ind w:left="720" w:hanging="360"/>
      </w:pPr>
      <w:rPr>
        <w:b w:val="0"/>
        <w:i w:val="0"/>
        <w:color w:val="auto"/>
        <w:sz w:val="20"/>
        <w:szCs w:val="2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nsid w:val="3A935933"/>
    <w:multiLevelType w:val="multilevel"/>
    <w:tmpl w:val="20F0FB46"/>
    <w:lvl w:ilvl="0">
      <w:start w:val="1"/>
      <w:numFmt w:val="decimal"/>
      <w:lvlText w:val="%1."/>
      <w:legacy w:legacy="1" w:legacySpace="0" w:legacyIndent="360"/>
      <w:lvlJc w:val="left"/>
      <w:pPr>
        <w:ind w:left="927" w:hanging="360"/>
      </w:pPr>
      <w:rPr>
        <w:b w:val="0"/>
        <w:i w:val="0"/>
      </w:r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20">
    <w:nsid w:val="3B155677"/>
    <w:multiLevelType w:val="hybridMultilevel"/>
    <w:tmpl w:val="92B22EF0"/>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nsid w:val="3C00120B"/>
    <w:multiLevelType w:val="hybridMultilevel"/>
    <w:tmpl w:val="E12A9440"/>
    <w:lvl w:ilvl="0" w:tplc="0950BAB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nsid w:val="3EEA6632"/>
    <w:multiLevelType w:val="hybridMultilevel"/>
    <w:tmpl w:val="C2C47010"/>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43B94FC3"/>
    <w:multiLevelType w:val="multilevel"/>
    <w:tmpl w:val="88326D6A"/>
    <w:lvl w:ilvl="0">
      <w:start w:val="1"/>
      <w:numFmt w:val="decimal"/>
      <w:lvlText w:val="%1."/>
      <w:legacy w:legacy="1" w:legacySpace="0" w:legacyIndent="357"/>
      <w:lvlJc w:val="left"/>
      <w:pPr>
        <w:ind w:left="357" w:hanging="357"/>
      </w:pPr>
    </w:lvl>
    <w:lvl w:ilvl="1">
      <w:start w:val="1"/>
      <w:numFmt w:val="lowerLetter"/>
      <w:lvlText w:val="%2)"/>
      <w:legacy w:legacy="1" w:legacySpace="0" w:legacyIndent="357"/>
      <w:lvlJc w:val="left"/>
      <w:pPr>
        <w:ind w:left="714" w:hanging="357"/>
      </w:pPr>
    </w:lvl>
    <w:lvl w:ilvl="2">
      <w:start w:val="1"/>
      <w:numFmt w:val="lowerRoman"/>
      <w:lvlText w:val="%3)"/>
      <w:legacy w:legacy="1" w:legacySpace="0" w:legacyIndent="720"/>
      <w:lvlJc w:val="left"/>
      <w:pPr>
        <w:ind w:left="1434" w:hanging="720"/>
      </w:pPr>
    </w:lvl>
    <w:lvl w:ilvl="3">
      <w:start w:val="1"/>
      <w:numFmt w:val="lowerLetter"/>
      <w:lvlText w:val="%4)"/>
      <w:legacy w:legacy="1" w:legacySpace="0" w:legacyIndent="720"/>
      <w:lvlJc w:val="left"/>
      <w:pPr>
        <w:ind w:left="2154" w:hanging="720"/>
      </w:pPr>
    </w:lvl>
    <w:lvl w:ilvl="4">
      <w:start w:val="1"/>
      <w:numFmt w:val="decimal"/>
      <w:lvlText w:val="(%5)"/>
      <w:legacy w:legacy="1" w:legacySpace="0" w:legacyIndent="720"/>
      <w:lvlJc w:val="left"/>
      <w:pPr>
        <w:ind w:left="2874" w:hanging="720"/>
      </w:pPr>
    </w:lvl>
    <w:lvl w:ilvl="5">
      <w:start w:val="1"/>
      <w:numFmt w:val="lowerLetter"/>
      <w:lvlText w:val="(%6)"/>
      <w:legacy w:legacy="1" w:legacySpace="0" w:legacyIndent="720"/>
      <w:lvlJc w:val="left"/>
      <w:pPr>
        <w:ind w:left="3594" w:hanging="720"/>
      </w:pPr>
    </w:lvl>
    <w:lvl w:ilvl="6">
      <w:start w:val="1"/>
      <w:numFmt w:val="lowerRoman"/>
      <w:lvlText w:val="(%7)"/>
      <w:legacy w:legacy="1" w:legacySpace="0" w:legacyIndent="720"/>
      <w:lvlJc w:val="left"/>
      <w:pPr>
        <w:ind w:left="4314" w:hanging="720"/>
      </w:pPr>
    </w:lvl>
    <w:lvl w:ilvl="7">
      <w:start w:val="1"/>
      <w:numFmt w:val="lowerLetter"/>
      <w:lvlText w:val="(%8)"/>
      <w:legacy w:legacy="1" w:legacySpace="0" w:legacyIndent="720"/>
      <w:lvlJc w:val="left"/>
      <w:pPr>
        <w:ind w:left="5034" w:hanging="720"/>
      </w:pPr>
    </w:lvl>
    <w:lvl w:ilvl="8">
      <w:start w:val="1"/>
      <w:numFmt w:val="lowerRoman"/>
      <w:lvlText w:val="(%9)"/>
      <w:legacy w:legacy="1" w:legacySpace="0" w:legacyIndent="720"/>
      <w:lvlJc w:val="left"/>
      <w:pPr>
        <w:ind w:left="5754" w:hanging="720"/>
      </w:pPr>
    </w:lvl>
  </w:abstractNum>
  <w:abstractNum w:abstractNumId="24">
    <w:nsid w:val="462D6033"/>
    <w:multiLevelType w:val="hybridMultilevel"/>
    <w:tmpl w:val="7ECE2E64"/>
    <w:lvl w:ilvl="0" w:tplc="AF025BE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47302D33"/>
    <w:multiLevelType w:val="multilevel"/>
    <w:tmpl w:val="98B276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4A945268"/>
    <w:multiLevelType w:val="hybridMultilevel"/>
    <w:tmpl w:val="34E6DCAA"/>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nsid w:val="4ADE5A5F"/>
    <w:multiLevelType w:val="hybridMultilevel"/>
    <w:tmpl w:val="8932AE9C"/>
    <w:lvl w:ilvl="0" w:tplc="0950BAB2">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8">
    <w:nsid w:val="52942BBA"/>
    <w:multiLevelType w:val="hybridMultilevel"/>
    <w:tmpl w:val="1B04AC8C"/>
    <w:lvl w:ilvl="0" w:tplc="040E000F">
      <w:start w:val="1"/>
      <w:numFmt w:val="decimal"/>
      <w:lvlText w:val="%1."/>
      <w:lvlJc w:val="left"/>
      <w:pPr>
        <w:ind w:left="720" w:hanging="360"/>
      </w:pPr>
      <w:rPr>
        <w:rFonts w:hint="default"/>
      </w:rPr>
    </w:lvl>
    <w:lvl w:ilvl="1" w:tplc="AF025BE0">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55FD0C7E"/>
    <w:multiLevelType w:val="hybridMultilevel"/>
    <w:tmpl w:val="D43EDA4C"/>
    <w:lvl w:ilvl="0" w:tplc="8FECCB8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nsid w:val="57D96F5C"/>
    <w:multiLevelType w:val="hybridMultilevel"/>
    <w:tmpl w:val="DCD46362"/>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nsid w:val="5A681312"/>
    <w:multiLevelType w:val="hybridMultilevel"/>
    <w:tmpl w:val="057E05C4"/>
    <w:lvl w:ilvl="0" w:tplc="42144D46">
      <w:start w:val="1"/>
      <w:numFmt w:val="decimal"/>
      <w:lvlText w:val="%1."/>
      <w:lvlJc w:val="left"/>
      <w:pPr>
        <w:tabs>
          <w:tab w:val="num" w:pos="720"/>
        </w:tabs>
        <w:ind w:left="720" w:hanging="360"/>
      </w:pPr>
      <w:rPr>
        <w:rFonts w:hint="default"/>
        <w:b/>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2">
    <w:nsid w:val="5C8F30B3"/>
    <w:multiLevelType w:val="hybridMultilevel"/>
    <w:tmpl w:val="4A96AE28"/>
    <w:lvl w:ilvl="0" w:tplc="6A7EC7BE">
      <w:start w:val="1"/>
      <w:numFmt w:val="decimal"/>
      <w:lvlText w:val="%1."/>
      <w:lvlJc w:val="left"/>
      <w:pPr>
        <w:tabs>
          <w:tab w:val="num" w:pos="720"/>
        </w:tabs>
        <w:ind w:left="720" w:hanging="360"/>
      </w:pPr>
      <w:rPr>
        <w:rFonts w:hint="default"/>
        <w:b/>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3">
    <w:nsid w:val="5D821CF1"/>
    <w:multiLevelType w:val="hybridMultilevel"/>
    <w:tmpl w:val="017E811C"/>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nsid w:val="604578A6"/>
    <w:multiLevelType w:val="hybridMultilevel"/>
    <w:tmpl w:val="97123622"/>
    <w:lvl w:ilvl="0" w:tplc="AF025BE0">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nsid w:val="60BE1D2E"/>
    <w:multiLevelType w:val="hybridMultilevel"/>
    <w:tmpl w:val="E04092E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D73F41"/>
    <w:multiLevelType w:val="hybridMultilevel"/>
    <w:tmpl w:val="03AAFF52"/>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nsid w:val="71D66580"/>
    <w:multiLevelType w:val="singleLevel"/>
    <w:tmpl w:val="68E47380"/>
    <w:lvl w:ilvl="0">
      <w:start w:val="1"/>
      <w:numFmt w:val="lowerLetter"/>
      <w:lvlText w:val="%1)"/>
      <w:legacy w:legacy="1" w:legacySpace="0" w:legacyIndent="360"/>
      <w:lvlJc w:val="left"/>
      <w:pPr>
        <w:ind w:left="927" w:hanging="360"/>
      </w:pPr>
    </w:lvl>
  </w:abstractNum>
  <w:abstractNum w:abstractNumId="38">
    <w:nsid w:val="73CB7441"/>
    <w:multiLevelType w:val="hybridMultilevel"/>
    <w:tmpl w:val="505EBAB2"/>
    <w:lvl w:ilvl="0" w:tplc="AF025B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F42FF5"/>
    <w:multiLevelType w:val="hybridMultilevel"/>
    <w:tmpl w:val="FFF4B98E"/>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0">
    <w:nsid w:val="77E83E83"/>
    <w:multiLevelType w:val="hybridMultilevel"/>
    <w:tmpl w:val="B09E443E"/>
    <w:lvl w:ilvl="0" w:tplc="0950BAB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1">
    <w:nsid w:val="78121700"/>
    <w:multiLevelType w:val="hybridMultilevel"/>
    <w:tmpl w:val="0090008A"/>
    <w:lvl w:ilvl="0" w:tplc="0950BA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791E82"/>
    <w:multiLevelType w:val="hybridMultilevel"/>
    <w:tmpl w:val="4EEE772C"/>
    <w:lvl w:ilvl="0" w:tplc="AF025BE0">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3">
    <w:nsid w:val="788849C4"/>
    <w:multiLevelType w:val="multilevel"/>
    <w:tmpl w:val="971236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7BF70708"/>
    <w:multiLevelType w:val="multilevel"/>
    <w:tmpl w:val="88326D6A"/>
    <w:lvl w:ilvl="0">
      <w:start w:val="1"/>
      <w:numFmt w:val="decimal"/>
      <w:lvlText w:val="%1."/>
      <w:legacy w:legacy="1" w:legacySpace="0" w:legacyIndent="357"/>
      <w:lvlJc w:val="left"/>
      <w:pPr>
        <w:ind w:left="357" w:hanging="357"/>
      </w:pPr>
    </w:lvl>
    <w:lvl w:ilvl="1">
      <w:start w:val="1"/>
      <w:numFmt w:val="lowerLetter"/>
      <w:lvlText w:val="%2)"/>
      <w:legacy w:legacy="1" w:legacySpace="0" w:legacyIndent="357"/>
      <w:lvlJc w:val="left"/>
      <w:pPr>
        <w:ind w:left="714" w:hanging="357"/>
      </w:pPr>
    </w:lvl>
    <w:lvl w:ilvl="2">
      <w:start w:val="1"/>
      <w:numFmt w:val="lowerRoman"/>
      <w:lvlText w:val="%3)"/>
      <w:legacy w:legacy="1" w:legacySpace="0" w:legacyIndent="720"/>
      <w:lvlJc w:val="left"/>
      <w:pPr>
        <w:ind w:left="1434" w:hanging="720"/>
      </w:pPr>
    </w:lvl>
    <w:lvl w:ilvl="3">
      <w:start w:val="1"/>
      <w:numFmt w:val="lowerLetter"/>
      <w:lvlText w:val="%4)"/>
      <w:legacy w:legacy="1" w:legacySpace="0" w:legacyIndent="720"/>
      <w:lvlJc w:val="left"/>
      <w:pPr>
        <w:ind w:left="2154" w:hanging="720"/>
      </w:pPr>
    </w:lvl>
    <w:lvl w:ilvl="4">
      <w:start w:val="1"/>
      <w:numFmt w:val="decimal"/>
      <w:lvlText w:val="(%5)"/>
      <w:legacy w:legacy="1" w:legacySpace="0" w:legacyIndent="720"/>
      <w:lvlJc w:val="left"/>
      <w:pPr>
        <w:ind w:left="2874" w:hanging="720"/>
      </w:pPr>
    </w:lvl>
    <w:lvl w:ilvl="5">
      <w:start w:val="1"/>
      <w:numFmt w:val="lowerLetter"/>
      <w:lvlText w:val="(%6)"/>
      <w:legacy w:legacy="1" w:legacySpace="0" w:legacyIndent="720"/>
      <w:lvlJc w:val="left"/>
      <w:pPr>
        <w:ind w:left="3594" w:hanging="720"/>
      </w:pPr>
    </w:lvl>
    <w:lvl w:ilvl="6">
      <w:start w:val="1"/>
      <w:numFmt w:val="lowerRoman"/>
      <w:lvlText w:val="(%7)"/>
      <w:legacy w:legacy="1" w:legacySpace="0" w:legacyIndent="720"/>
      <w:lvlJc w:val="left"/>
      <w:pPr>
        <w:ind w:left="4314" w:hanging="720"/>
      </w:pPr>
    </w:lvl>
    <w:lvl w:ilvl="7">
      <w:start w:val="1"/>
      <w:numFmt w:val="lowerLetter"/>
      <w:lvlText w:val="(%8)"/>
      <w:legacy w:legacy="1" w:legacySpace="0" w:legacyIndent="720"/>
      <w:lvlJc w:val="left"/>
      <w:pPr>
        <w:ind w:left="5034" w:hanging="720"/>
      </w:pPr>
    </w:lvl>
    <w:lvl w:ilvl="8">
      <w:start w:val="1"/>
      <w:numFmt w:val="lowerRoman"/>
      <w:lvlText w:val="(%9)"/>
      <w:legacy w:legacy="1" w:legacySpace="0" w:legacyIndent="720"/>
      <w:lvlJc w:val="left"/>
      <w:pPr>
        <w:ind w:left="5754" w:hanging="720"/>
      </w:pPr>
    </w:lvl>
  </w:abstractNum>
  <w:abstractNum w:abstractNumId="45">
    <w:nsid w:val="7C883D1C"/>
    <w:multiLevelType w:val="hybridMultilevel"/>
    <w:tmpl w:val="3692DDBC"/>
    <w:lvl w:ilvl="0" w:tplc="0407000F">
      <w:start w:val="1"/>
      <w:numFmt w:val="decimal"/>
      <w:lvlText w:val="%1."/>
      <w:lvlJc w:val="left"/>
      <w:pPr>
        <w:tabs>
          <w:tab w:val="num" w:pos="360"/>
        </w:tabs>
        <w:ind w:left="360" w:hanging="360"/>
      </w:pPr>
    </w:lvl>
    <w:lvl w:ilvl="1" w:tplc="AF025BE0">
      <w:start w:val="1"/>
      <w:numFmt w:val="bullet"/>
      <w:lvlText w:val=""/>
      <w:lvlJc w:val="left"/>
      <w:pPr>
        <w:tabs>
          <w:tab w:val="num" w:pos="1080"/>
        </w:tabs>
        <w:ind w:left="1080" w:hanging="360"/>
      </w:pPr>
      <w:rPr>
        <w:rFonts w:ascii="Symbol" w:hAnsi="Symbol"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46">
    <w:nsid w:val="7DA57CE2"/>
    <w:multiLevelType w:val="multilevel"/>
    <w:tmpl w:val="4EEE77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927" w:hanging="360"/>
        </w:pPr>
        <w:rPr>
          <w:rFonts w:ascii="Times New Roman" w:hAnsi="Times New Roman" w:hint="default"/>
        </w:rPr>
      </w:lvl>
    </w:lvlOverride>
  </w:num>
  <w:num w:numId="2">
    <w:abstractNumId w:val="37"/>
  </w:num>
  <w:num w:numId="3">
    <w:abstractNumId w:val="19"/>
  </w:num>
  <w:num w:numId="4">
    <w:abstractNumId w:val="30"/>
  </w:num>
  <w:num w:numId="5">
    <w:abstractNumId w:val="10"/>
  </w:num>
  <w:num w:numId="6">
    <w:abstractNumId w:val="33"/>
  </w:num>
  <w:num w:numId="7">
    <w:abstractNumId w:val="26"/>
  </w:num>
  <w:num w:numId="8">
    <w:abstractNumId w:val="40"/>
  </w:num>
  <w:num w:numId="9">
    <w:abstractNumId w:val="32"/>
  </w:num>
  <w:num w:numId="10">
    <w:abstractNumId w:val="31"/>
  </w:num>
  <w:num w:numId="11">
    <w:abstractNumId w:val="8"/>
  </w:num>
  <w:num w:numId="12">
    <w:abstractNumId w:val="23"/>
  </w:num>
  <w:num w:numId="13">
    <w:abstractNumId w:val="44"/>
  </w:num>
  <w:num w:numId="14">
    <w:abstractNumId w:val="9"/>
  </w:num>
  <w:num w:numId="15">
    <w:abstractNumId w:val="20"/>
  </w:num>
  <w:num w:numId="16">
    <w:abstractNumId w:val="13"/>
  </w:num>
  <w:num w:numId="17">
    <w:abstractNumId w:val="22"/>
  </w:num>
  <w:num w:numId="18">
    <w:abstractNumId w:val="39"/>
  </w:num>
  <w:num w:numId="19">
    <w:abstractNumId w:val="1"/>
  </w:num>
  <w:num w:numId="20">
    <w:abstractNumId w:val="14"/>
  </w:num>
  <w:num w:numId="21">
    <w:abstractNumId w:val="36"/>
  </w:num>
  <w:num w:numId="22">
    <w:abstractNumId w:val="7"/>
  </w:num>
  <w:num w:numId="23">
    <w:abstractNumId w:val="18"/>
  </w:num>
  <w:num w:numId="24">
    <w:abstractNumId w:val="4"/>
  </w:num>
  <w:num w:numId="25">
    <w:abstractNumId w:val="2"/>
  </w:num>
  <w:num w:numId="26">
    <w:abstractNumId w:val="42"/>
  </w:num>
  <w:num w:numId="27">
    <w:abstractNumId w:val="46"/>
  </w:num>
  <w:num w:numId="28">
    <w:abstractNumId w:val="21"/>
  </w:num>
  <w:num w:numId="29">
    <w:abstractNumId w:val="34"/>
  </w:num>
  <w:num w:numId="30">
    <w:abstractNumId w:val="43"/>
  </w:num>
  <w:num w:numId="31">
    <w:abstractNumId w:val="16"/>
  </w:num>
  <w:num w:numId="32">
    <w:abstractNumId w:val="11"/>
  </w:num>
  <w:num w:numId="33">
    <w:abstractNumId w:val="12"/>
  </w:num>
  <w:num w:numId="34">
    <w:abstractNumId w:val="3"/>
  </w:num>
  <w:num w:numId="35">
    <w:abstractNumId w:val="6"/>
  </w:num>
  <w:num w:numId="36">
    <w:abstractNumId w:val="25"/>
  </w:num>
  <w:num w:numId="37">
    <w:abstractNumId w:val="27"/>
  </w:num>
  <w:num w:numId="38">
    <w:abstractNumId w:val="45"/>
  </w:num>
  <w:num w:numId="39">
    <w:abstractNumId w:val="5"/>
  </w:num>
  <w:num w:numId="40">
    <w:abstractNumId w:val="24"/>
  </w:num>
  <w:num w:numId="41">
    <w:abstractNumId w:val="28"/>
  </w:num>
  <w:num w:numId="42">
    <w:abstractNumId w:val="29"/>
  </w:num>
  <w:num w:numId="43">
    <w:abstractNumId w:val="35"/>
  </w:num>
  <w:num w:numId="44">
    <w:abstractNumId w:val="38"/>
  </w:num>
  <w:num w:numId="45">
    <w:abstractNumId w:val="17"/>
  </w:num>
  <w:num w:numId="46">
    <w:abstractNumId w:val="15"/>
  </w:num>
  <w:num w:numId="47">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C4D"/>
    <w:rsid w:val="00002655"/>
    <w:rsid w:val="00002B2B"/>
    <w:rsid w:val="00003753"/>
    <w:rsid w:val="00005636"/>
    <w:rsid w:val="00005F96"/>
    <w:rsid w:val="00006FE7"/>
    <w:rsid w:val="000074F7"/>
    <w:rsid w:val="000138F3"/>
    <w:rsid w:val="00014D53"/>
    <w:rsid w:val="000161C3"/>
    <w:rsid w:val="00017014"/>
    <w:rsid w:val="000219C3"/>
    <w:rsid w:val="0002227E"/>
    <w:rsid w:val="00022710"/>
    <w:rsid w:val="0002648C"/>
    <w:rsid w:val="000303FB"/>
    <w:rsid w:val="0003290A"/>
    <w:rsid w:val="00035176"/>
    <w:rsid w:val="000409DD"/>
    <w:rsid w:val="00040FF9"/>
    <w:rsid w:val="00041195"/>
    <w:rsid w:val="00042CC7"/>
    <w:rsid w:val="00047EF1"/>
    <w:rsid w:val="00050260"/>
    <w:rsid w:val="00052829"/>
    <w:rsid w:val="00053174"/>
    <w:rsid w:val="0006006F"/>
    <w:rsid w:val="000608C8"/>
    <w:rsid w:val="0006318D"/>
    <w:rsid w:val="00064B20"/>
    <w:rsid w:val="00064B71"/>
    <w:rsid w:val="00064BB3"/>
    <w:rsid w:val="00070C62"/>
    <w:rsid w:val="0007600E"/>
    <w:rsid w:val="00081292"/>
    <w:rsid w:val="0008219E"/>
    <w:rsid w:val="00084DEE"/>
    <w:rsid w:val="00090CD1"/>
    <w:rsid w:val="00091B82"/>
    <w:rsid w:val="00093432"/>
    <w:rsid w:val="000960FD"/>
    <w:rsid w:val="0009633B"/>
    <w:rsid w:val="000A0FCE"/>
    <w:rsid w:val="000A1211"/>
    <w:rsid w:val="000A61AB"/>
    <w:rsid w:val="000B3B9B"/>
    <w:rsid w:val="000B65D4"/>
    <w:rsid w:val="000B6EA7"/>
    <w:rsid w:val="000C0A8D"/>
    <w:rsid w:val="000C0AC5"/>
    <w:rsid w:val="000C4CF6"/>
    <w:rsid w:val="000C65D7"/>
    <w:rsid w:val="000C67D5"/>
    <w:rsid w:val="000C6D8B"/>
    <w:rsid w:val="000C7D0B"/>
    <w:rsid w:val="000D062E"/>
    <w:rsid w:val="000D1C70"/>
    <w:rsid w:val="000D3EEC"/>
    <w:rsid w:val="000D4171"/>
    <w:rsid w:val="000D547E"/>
    <w:rsid w:val="000E009C"/>
    <w:rsid w:val="000E1913"/>
    <w:rsid w:val="000E6F54"/>
    <w:rsid w:val="000F0BFA"/>
    <w:rsid w:val="000F39D0"/>
    <w:rsid w:val="000F5596"/>
    <w:rsid w:val="000F5D65"/>
    <w:rsid w:val="000F5F69"/>
    <w:rsid w:val="000F6BDD"/>
    <w:rsid w:val="000F6C5E"/>
    <w:rsid w:val="000F7311"/>
    <w:rsid w:val="0010006A"/>
    <w:rsid w:val="00102F05"/>
    <w:rsid w:val="00104597"/>
    <w:rsid w:val="00105D26"/>
    <w:rsid w:val="001068BC"/>
    <w:rsid w:val="001076D9"/>
    <w:rsid w:val="00107D0E"/>
    <w:rsid w:val="00113EFC"/>
    <w:rsid w:val="0011613D"/>
    <w:rsid w:val="001174FA"/>
    <w:rsid w:val="001202B2"/>
    <w:rsid w:val="00120805"/>
    <w:rsid w:val="00130E5F"/>
    <w:rsid w:val="0013193A"/>
    <w:rsid w:val="00131A98"/>
    <w:rsid w:val="00131E7D"/>
    <w:rsid w:val="00133B2C"/>
    <w:rsid w:val="00133B70"/>
    <w:rsid w:val="001401BF"/>
    <w:rsid w:val="0014157B"/>
    <w:rsid w:val="00141865"/>
    <w:rsid w:val="00143CA5"/>
    <w:rsid w:val="00146562"/>
    <w:rsid w:val="00150852"/>
    <w:rsid w:val="00152B0C"/>
    <w:rsid w:val="00152D00"/>
    <w:rsid w:val="00153030"/>
    <w:rsid w:val="00153931"/>
    <w:rsid w:val="00157846"/>
    <w:rsid w:val="00160327"/>
    <w:rsid w:val="00160F4D"/>
    <w:rsid w:val="00162457"/>
    <w:rsid w:val="00163F66"/>
    <w:rsid w:val="0017171D"/>
    <w:rsid w:val="00171F38"/>
    <w:rsid w:val="00172D17"/>
    <w:rsid w:val="001737BC"/>
    <w:rsid w:val="001755DF"/>
    <w:rsid w:val="0017795F"/>
    <w:rsid w:val="00177B67"/>
    <w:rsid w:val="00180730"/>
    <w:rsid w:val="0018116F"/>
    <w:rsid w:val="0018396A"/>
    <w:rsid w:val="001840C5"/>
    <w:rsid w:val="00184AA5"/>
    <w:rsid w:val="00185BBD"/>
    <w:rsid w:val="00186EB1"/>
    <w:rsid w:val="00187866"/>
    <w:rsid w:val="001908FA"/>
    <w:rsid w:val="00191320"/>
    <w:rsid w:val="00193A94"/>
    <w:rsid w:val="00196C78"/>
    <w:rsid w:val="00197BB2"/>
    <w:rsid w:val="00197DB5"/>
    <w:rsid w:val="001A3814"/>
    <w:rsid w:val="001A547E"/>
    <w:rsid w:val="001A56F3"/>
    <w:rsid w:val="001A57DE"/>
    <w:rsid w:val="001A5F2A"/>
    <w:rsid w:val="001A6BB8"/>
    <w:rsid w:val="001A6F12"/>
    <w:rsid w:val="001A72D3"/>
    <w:rsid w:val="001B5B10"/>
    <w:rsid w:val="001B5C45"/>
    <w:rsid w:val="001C10CF"/>
    <w:rsid w:val="001C12C7"/>
    <w:rsid w:val="001C21FB"/>
    <w:rsid w:val="001C2AF6"/>
    <w:rsid w:val="001C52E1"/>
    <w:rsid w:val="001C6467"/>
    <w:rsid w:val="001C711D"/>
    <w:rsid w:val="001D14DB"/>
    <w:rsid w:val="001D1B46"/>
    <w:rsid w:val="001D5292"/>
    <w:rsid w:val="001D6894"/>
    <w:rsid w:val="001E1B08"/>
    <w:rsid w:val="001E3999"/>
    <w:rsid w:val="001E772B"/>
    <w:rsid w:val="001F01CC"/>
    <w:rsid w:val="001F1969"/>
    <w:rsid w:val="001F1EC2"/>
    <w:rsid w:val="001F5740"/>
    <w:rsid w:val="001F674E"/>
    <w:rsid w:val="001F67DE"/>
    <w:rsid w:val="002036C5"/>
    <w:rsid w:val="00204188"/>
    <w:rsid w:val="002067C9"/>
    <w:rsid w:val="00211072"/>
    <w:rsid w:val="00213501"/>
    <w:rsid w:val="00213D1F"/>
    <w:rsid w:val="002156BF"/>
    <w:rsid w:val="002167FF"/>
    <w:rsid w:val="00216D86"/>
    <w:rsid w:val="00217B86"/>
    <w:rsid w:val="002212CE"/>
    <w:rsid w:val="0022144E"/>
    <w:rsid w:val="00222633"/>
    <w:rsid w:val="00225278"/>
    <w:rsid w:val="00232414"/>
    <w:rsid w:val="002363D9"/>
    <w:rsid w:val="0023707D"/>
    <w:rsid w:val="002406D1"/>
    <w:rsid w:val="00241528"/>
    <w:rsid w:val="0024286C"/>
    <w:rsid w:val="0025223A"/>
    <w:rsid w:val="0025341F"/>
    <w:rsid w:val="00253585"/>
    <w:rsid w:val="00253C86"/>
    <w:rsid w:val="00254168"/>
    <w:rsid w:val="0025420D"/>
    <w:rsid w:val="00255F1F"/>
    <w:rsid w:val="00263F1D"/>
    <w:rsid w:val="00265F9B"/>
    <w:rsid w:val="00270404"/>
    <w:rsid w:val="00270DFB"/>
    <w:rsid w:val="00270F23"/>
    <w:rsid w:val="00277CED"/>
    <w:rsid w:val="00277EF0"/>
    <w:rsid w:val="0028369C"/>
    <w:rsid w:val="002845E6"/>
    <w:rsid w:val="002854C2"/>
    <w:rsid w:val="0028576A"/>
    <w:rsid w:val="00286C5D"/>
    <w:rsid w:val="002871A2"/>
    <w:rsid w:val="0029050A"/>
    <w:rsid w:val="002908F8"/>
    <w:rsid w:val="0029221B"/>
    <w:rsid w:val="00292E4E"/>
    <w:rsid w:val="0029684E"/>
    <w:rsid w:val="002977FA"/>
    <w:rsid w:val="00297D12"/>
    <w:rsid w:val="002A1445"/>
    <w:rsid w:val="002A1588"/>
    <w:rsid w:val="002A198B"/>
    <w:rsid w:val="002A39C5"/>
    <w:rsid w:val="002A3B6C"/>
    <w:rsid w:val="002A3CE1"/>
    <w:rsid w:val="002A49D4"/>
    <w:rsid w:val="002A51B0"/>
    <w:rsid w:val="002A7573"/>
    <w:rsid w:val="002B3F8D"/>
    <w:rsid w:val="002B5890"/>
    <w:rsid w:val="002B5C01"/>
    <w:rsid w:val="002B5C5E"/>
    <w:rsid w:val="002C1373"/>
    <w:rsid w:val="002C347C"/>
    <w:rsid w:val="002C4E14"/>
    <w:rsid w:val="002C4EDA"/>
    <w:rsid w:val="002C5D83"/>
    <w:rsid w:val="002C6053"/>
    <w:rsid w:val="002D02CB"/>
    <w:rsid w:val="002D09BC"/>
    <w:rsid w:val="002D6661"/>
    <w:rsid w:val="002D7738"/>
    <w:rsid w:val="002D7886"/>
    <w:rsid w:val="002E5272"/>
    <w:rsid w:val="002E55D6"/>
    <w:rsid w:val="002E5AAF"/>
    <w:rsid w:val="002E5B64"/>
    <w:rsid w:val="002E742C"/>
    <w:rsid w:val="002E76FA"/>
    <w:rsid w:val="002F0B89"/>
    <w:rsid w:val="002F1C7A"/>
    <w:rsid w:val="002F3D6D"/>
    <w:rsid w:val="002F4FFB"/>
    <w:rsid w:val="002F5760"/>
    <w:rsid w:val="002F5F01"/>
    <w:rsid w:val="00300A0C"/>
    <w:rsid w:val="0030180C"/>
    <w:rsid w:val="0030458F"/>
    <w:rsid w:val="00304722"/>
    <w:rsid w:val="00304F49"/>
    <w:rsid w:val="0030583B"/>
    <w:rsid w:val="0030682F"/>
    <w:rsid w:val="00312D24"/>
    <w:rsid w:val="0031629C"/>
    <w:rsid w:val="003170E5"/>
    <w:rsid w:val="00321A79"/>
    <w:rsid w:val="00324892"/>
    <w:rsid w:val="00325D7A"/>
    <w:rsid w:val="00332290"/>
    <w:rsid w:val="00332A1F"/>
    <w:rsid w:val="00333BE6"/>
    <w:rsid w:val="0033602D"/>
    <w:rsid w:val="00342026"/>
    <w:rsid w:val="003474E2"/>
    <w:rsid w:val="00347F5B"/>
    <w:rsid w:val="0035219D"/>
    <w:rsid w:val="00352E2F"/>
    <w:rsid w:val="0035617A"/>
    <w:rsid w:val="0035774B"/>
    <w:rsid w:val="00360CB9"/>
    <w:rsid w:val="00360FE8"/>
    <w:rsid w:val="00366ED9"/>
    <w:rsid w:val="0036780F"/>
    <w:rsid w:val="00367BEF"/>
    <w:rsid w:val="003707F4"/>
    <w:rsid w:val="00371579"/>
    <w:rsid w:val="00372153"/>
    <w:rsid w:val="00372C29"/>
    <w:rsid w:val="00376356"/>
    <w:rsid w:val="00377B4C"/>
    <w:rsid w:val="00380188"/>
    <w:rsid w:val="00380926"/>
    <w:rsid w:val="003853DD"/>
    <w:rsid w:val="00386530"/>
    <w:rsid w:val="003906B7"/>
    <w:rsid w:val="00391465"/>
    <w:rsid w:val="00397DFE"/>
    <w:rsid w:val="003A00C9"/>
    <w:rsid w:val="003A216C"/>
    <w:rsid w:val="003A423C"/>
    <w:rsid w:val="003A617F"/>
    <w:rsid w:val="003B193C"/>
    <w:rsid w:val="003B21DC"/>
    <w:rsid w:val="003B26B6"/>
    <w:rsid w:val="003B6651"/>
    <w:rsid w:val="003C05DF"/>
    <w:rsid w:val="003C0866"/>
    <w:rsid w:val="003C1685"/>
    <w:rsid w:val="003D211C"/>
    <w:rsid w:val="003D2B10"/>
    <w:rsid w:val="003D4363"/>
    <w:rsid w:val="003D5F44"/>
    <w:rsid w:val="003D6372"/>
    <w:rsid w:val="003E0467"/>
    <w:rsid w:val="003E125B"/>
    <w:rsid w:val="003E2F11"/>
    <w:rsid w:val="003E30C9"/>
    <w:rsid w:val="003E35CA"/>
    <w:rsid w:val="003E79B7"/>
    <w:rsid w:val="003F043D"/>
    <w:rsid w:val="003F1788"/>
    <w:rsid w:val="004010A9"/>
    <w:rsid w:val="00405059"/>
    <w:rsid w:val="004073ED"/>
    <w:rsid w:val="00411824"/>
    <w:rsid w:val="00412456"/>
    <w:rsid w:val="004158D3"/>
    <w:rsid w:val="0041606D"/>
    <w:rsid w:val="00416E47"/>
    <w:rsid w:val="004239DF"/>
    <w:rsid w:val="00426EF0"/>
    <w:rsid w:val="00427071"/>
    <w:rsid w:val="00430B1B"/>
    <w:rsid w:val="004326FD"/>
    <w:rsid w:val="0043349B"/>
    <w:rsid w:val="00434A8B"/>
    <w:rsid w:val="00434DE6"/>
    <w:rsid w:val="00441F11"/>
    <w:rsid w:val="00451B19"/>
    <w:rsid w:val="004523FB"/>
    <w:rsid w:val="0045457A"/>
    <w:rsid w:val="004554BB"/>
    <w:rsid w:val="00461FCF"/>
    <w:rsid w:val="00463657"/>
    <w:rsid w:val="00465891"/>
    <w:rsid w:val="00465E61"/>
    <w:rsid w:val="004663F9"/>
    <w:rsid w:val="0046644F"/>
    <w:rsid w:val="004669A9"/>
    <w:rsid w:val="00466DC1"/>
    <w:rsid w:val="00473B5C"/>
    <w:rsid w:val="004756FE"/>
    <w:rsid w:val="004762C9"/>
    <w:rsid w:val="00477E03"/>
    <w:rsid w:val="00477E60"/>
    <w:rsid w:val="004802FA"/>
    <w:rsid w:val="0048085E"/>
    <w:rsid w:val="004824B9"/>
    <w:rsid w:val="00483DA7"/>
    <w:rsid w:val="00490653"/>
    <w:rsid w:val="00490D92"/>
    <w:rsid w:val="00491F93"/>
    <w:rsid w:val="00491F98"/>
    <w:rsid w:val="004934C0"/>
    <w:rsid w:val="004951A4"/>
    <w:rsid w:val="004977A7"/>
    <w:rsid w:val="004A086C"/>
    <w:rsid w:val="004A2BC5"/>
    <w:rsid w:val="004A39BE"/>
    <w:rsid w:val="004A4556"/>
    <w:rsid w:val="004A468E"/>
    <w:rsid w:val="004A6C12"/>
    <w:rsid w:val="004A72CF"/>
    <w:rsid w:val="004A7442"/>
    <w:rsid w:val="004A7E85"/>
    <w:rsid w:val="004B1619"/>
    <w:rsid w:val="004B288E"/>
    <w:rsid w:val="004B2ECF"/>
    <w:rsid w:val="004B5262"/>
    <w:rsid w:val="004B7DF0"/>
    <w:rsid w:val="004C0295"/>
    <w:rsid w:val="004C2C0A"/>
    <w:rsid w:val="004C35AE"/>
    <w:rsid w:val="004C3A89"/>
    <w:rsid w:val="004C42AE"/>
    <w:rsid w:val="004C5AD1"/>
    <w:rsid w:val="004C6B51"/>
    <w:rsid w:val="004C7868"/>
    <w:rsid w:val="004C7AC8"/>
    <w:rsid w:val="004D4BC9"/>
    <w:rsid w:val="004D55EF"/>
    <w:rsid w:val="004E2012"/>
    <w:rsid w:val="004E2075"/>
    <w:rsid w:val="004E33CB"/>
    <w:rsid w:val="004E3A86"/>
    <w:rsid w:val="004E7A30"/>
    <w:rsid w:val="004F0528"/>
    <w:rsid w:val="004F099F"/>
    <w:rsid w:val="004F0E65"/>
    <w:rsid w:val="004F1388"/>
    <w:rsid w:val="004F3013"/>
    <w:rsid w:val="004F361F"/>
    <w:rsid w:val="004F5325"/>
    <w:rsid w:val="00501152"/>
    <w:rsid w:val="0050183D"/>
    <w:rsid w:val="0050479C"/>
    <w:rsid w:val="00513CE4"/>
    <w:rsid w:val="00515896"/>
    <w:rsid w:val="0051615B"/>
    <w:rsid w:val="005174E0"/>
    <w:rsid w:val="00517D91"/>
    <w:rsid w:val="00520B45"/>
    <w:rsid w:val="0052388D"/>
    <w:rsid w:val="00525CD1"/>
    <w:rsid w:val="00525F59"/>
    <w:rsid w:val="0052654B"/>
    <w:rsid w:val="00531186"/>
    <w:rsid w:val="005315A1"/>
    <w:rsid w:val="00532CAE"/>
    <w:rsid w:val="00535722"/>
    <w:rsid w:val="00535FAE"/>
    <w:rsid w:val="005367C3"/>
    <w:rsid w:val="00544EC7"/>
    <w:rsid w:val="00545117"/>
    <w:rsid w:val="00551B51"/>
    <w:rsid w:val="00551CE7"/>
    <w:rsid w:val="0055393E"/>
    <w:rsid w:val="00554728"/>
    <w:rsid w:val="00554767"/>
    <w:rsid w:val="005559E2"/>
    <w:rsid w:val="00556F64"/>
    <w:rsid w:val="00561ED2"/>
    <w:rsid w:val="00562D67"/>
    <w:rsid w:val="00563F4A"/>
    <w:rsid w:val="00564101"/>
    <w:rsid w:val="00566C1B"/>
    <w:rsid w:val="00570566"/>
    <w:rsid w:val="00570EB6"/>
    <w:rsid w:val="00573102"/>
    <w:rsid w:val="005741FB"/>
    <w:rsid w:val="00575182"/>
    <w:rsid w:val="005753F3"/>
    <w:rsid w:val="005772ED"/>
    <w:rsid w:val="00577B73"/>
    <w:rsid w:val="00581B1A"/>
    <w:rsid w:val="005909B7"/>
    <w:rsid w:val="00591FBD"/>
    <w:rsid w:val="00593303"/>
    <w:rsid w:val="00593AAF"/>
    <w:rsid w:val="00595481"/>
    <w:rsid w:val="00597811"/>
    <w:rsid w:val="005A3295"/>
    <w:rsid w:val="005B02E4"/>
    <w:rsid w:val="005B5234"/>
    <w:rsid w:val="005B6516"/>
    <w:rsid w:val="005B6592"/>
    <w:rsid w:val="005C1D4B"/>
    <w:rsid w:val="005C41C2"/>
    <w:rsid w:val="005C719B"/>
    <w:rsid w:val="005C7F28"/>
    <w:rsid w:val="005D0842"/>
    <w:rsid w:val="005D1138"/>
    <w:rsid w:val="005D17D1"/>
    <w:rsid w:val="005D3A90"/>
    <w:rsid w:val="005D4E4A"/>
    <w:rsid w:val="005D5322"/>
    <w:rsid w:val="005D563A"/>
    <w:rsid w:val="005D61BC"/>
    <w:rsid w:val="005D7A0A"/>
    <w:rsid w:val="005E1F27"/>
    <w:rsid w:val="005E49C2"/>
    <w:rsid w:val="005E7B69"/>
    <w:rsid w:val="005F2AA8"/>
    <w:rsid w:val="005F5305"/>
    <w:rsid w:val="005F6CD5"/>
    <w:rsid w:val="005F7513"/>
    <w:rsid w:val="0060072A"/>
    <w:rsid w:val="006018D2"/>
    <w:rsid w:val="00603E1C"/>
    <w:rsid w:val="006065AD"/>
    <w:rsid w:val="00611564"/>
    <w:rsid w:val="00612262"/>
    <w:rsid w:val="00613F56"/>
    <w:rsid w:val="00615A5B"/>
    <w:rsid w:val="00615C62"/>
    <w:rsid w:val="006166EB"/>
    <w:rsid w:val="00616D66"/>
    <w:rsid w:val="00617683"/>
    <w:rsid w:val="0062089B"/>
    <w:rsid w:val="00621EA2"/>
    <w:rsid w:val="00623598"/>
    <w:rsid w:val="00625B73"/>
    <w:rsid w:val="00632DE6"/>
    <w:rsid w:val="006336CB"/>
    <w:rsid w:val="00633770"/>
    <w:rsid w:val="00633FE4"/>
    <w:rsid w:val="006344B9"/>
    <w:rsid w:val="00641174"/>
    <w:rsid w:val="00641577"/>
    <w:rsid w:val="006433FE"/>
    <w:rsid w:val="00645652"/>
    <w:rsid w:val="006478EF"/>
    <w:rsid w:val="00647FBB"/>
    <w:rsid w:val="00650746"/>
    <w:rsid w:val="0065178B"/>
    <w:rsid w:val="00651A09"/>
    <w:rsid w:val="00653871"/>
    <w:rsid w:val="00654EAA"/>
    <w:rsid w:val="00655965"/>
    <w:rsid w:val="006569F9"/>
    <w:rsid w:val="00657769"/>
    <w:rsid w:val="00657B39"/>
    <w:rsid w:val="0066057B"/>
    <w:rsid w:val="006606A8"/>
    <w:rsid w:val="0066358F"/>
    <w:rsid w:val="006679C9"/>
    <w:rsid w:val="006704D1"/>
    <w:rsid w:val="00670EE3"/>
    <w:rsid w:val="006731AD"/>
    <w:rsid w:val="00676759"/>
    <w:rsid w:val="006768C7"/>
    <w:rsid w:val="006801DC"/>
    <w:rsid w:val="006831FE"/>
    <w:rsid w:val="00684668"/>
    <w:rsid w:val="006875D0"/>
    <w:rsid w:val="0068774B"/>
    <w:rsid w:val="00690ED9"/>
    <w:rsid w:val="006916DB"/>
    <w:rsid w:val="00691DC2"/>
    <w:rsid w:val="006924FD"/>
    <w:rsid w:val="006962CD"/>
    <w:rsid w:val="0069685B"/>
    <w:rsid w:val="006A3E73"/>
    <w:rsid w:val="006A462F"/>
    <w:rsid w:val="006A5CDA"/>
    <w:rsid w:val="006A6348"/>
    <w:rsid w:val="006B12F2"/>
    <w:rsid w:val="006B1A73"/>
    <w:rsid w:val="006B1B1D"/>
    <w:rsid w:val="006B214A"/>
    <w:rsid w:val="006B3A1E"/>
    <w:rsid w:val="006B40DF"/>
    <w:rsid w:val="006B4ECB"/>
    <w:rsid w:val="006B77D0"/>
    <w:rsid w:val="006C101F"/>
    <w:rsid w:val="006C2739"/>
    <w:rsid w:val="006C542E"/>
    <w:rsid w:val="006C7F9A"/>
    <w:rsid w:val="006D2120"/>
    <w:rsid w:val="006D5017"/>
    <w:rsid w:val="006D6D5A"/>
    <w:rsid w:val="006E0EFF"/>
    <w:rsid w:val="006E23D8"/>
    <w:rsid w:val="006E3BFA"/>
    <w:rsid w:val="006E41B3"/>
    <w:rsid w:val="006E54E6"/>
    <w:rsid w:val="006E6F30"/>
    <w:rsid w:val="006E7E61"/>
    <w:rsid w:val="006F29A1"/>
    <w:rsid w:val="006F30F2"/>
    <w:rsid w:val="006F4303"/>
    <w:rsid w:val="006F4573"/>
    <w:rsid w:val="006F620B"/>
    <w:rsid w:val="006F6469"/>
    <w:rsid w:val="00701039"/>
    <w:rsid w:val="00702506"/>
    <w:rsid w:val="00702E52"/>
    <w:rsid w:val="007034C5"/>
    <w:rsid w:val="00703E75"/>
    <w:rsid w:val="0070657E"/>
    <w:rsid w:val="00706A9B"/>
    <w:rsid w:val="00706B83"/>
    <w:rsid w:val="00710BD0"/>
    <w:rsid w:val="00713664"/>
    <w:rsid w:val="007136D2"/>
    <w:rsid w:val="00713920"/>
    <w:rsid w:val="00716809"/>
    <w:rsid w:val="0072057B"/>
    <w:rsid w:val="00721A8D"/>
    <w:rsid w:val="007232F2"/>
    <w:rsid w:val="0072334F"/>
    <w:rsid w:val="007265BD"/>
    <w:rsid w:val="007272C3"/>
    <w:rsid w:val="00727C82"/>
    <w:rsid w:val="007302E3"/>
    <w:rsid w:val="007320CB"/>
    <w:rsid w:val="00733666"/>
    <w:rsid w:val="00736A3F"/>
    <w:rsid w:val="00743A1B"/>
    <w:rsid w:val="00751C72"/>
    <w:rsid w:val="0075282B"/>
    <w:rsid w:val="00754659"/>
    <w:rsid w:val="0076054C"/>
    <w:rsid w:val="00763198"/>
    <w:rsid w:val="00765731"/>
    <w:rsid w:val="00773552"/>
    <w:rsid w:val="00773668"/>
    <w:rsid w:val="007753F0"/>
    <w:rsid w:val="00775558"/>
    <w:rsid w:val="00775E3C"/>
    <w:rsid w:val="0077677B"/>
    <w:rsid w:val="007771C3"/>
    <w:rsid w:val="00777754"/>
    <w:rsid w:val="00777DD8"/>
    <w:rsid w:val="00781C4D"/>
    <w:rsid w:val="00783BB5"/>
    <w:rsid w:val="00784611"/>
    <w:rsid w:val="00785242"/>
    <w:rsid w:val="0078614F"/>
    <w:rsid w:val="00787C1C"/>
    <w:rsid w:val="00790F11"/>
    <w:rsid w:val="00792DD6"/>
    <w:rsid w:val="007966AD"/>
    <w:rsid w:val="007A08B6"/>
    <w:rsid w:val="007A4402"/>
    <w:rsid w:val="007A579D"/>
    <w:rsid w:val="007A680F"/>
    <w:rsid w:val="007A7DE9"/>
    <w:rsid w:val="007B0D73"/>
    <w:rsid w:val="007B1BE7"/>
    <w:rsid w:val="007B4CFE"/>
    <w:rsid w:val="007B54C3"/>
    <w:rsid w:val="007B74EE"/>
    <w:rsid w:val="007B7F0B"/>
    <w:rsid w:val="007C0086"/>
    <w:rsid w:val="007C3F24"/>
    <w:rsid w:val="007C57C2"/>
    <w:rsid w:val="007C6A03"/>
    <w:rsid w:val="007C7C04"/>
    <w:rsid w:val="007D14AD"/>
    <w:rsid w:val="007D420D"/>
    <w:rsid w:val="007D4EFD"/>
    <w:rsid w:val="007D6E73"/>
    <w:rsid w:val="007E222A"/>
    <w:rsid w:val="007E27BE"/>
    <w:rsid w:val="007E3FF9"/>
    <w:rsid w:val="007E5C9F"/>
    <w:rsid w:val="007E73EB"/>
    <w:rsid w:val="007E7BCE"/>
    <w:rsid w:val="007F47B3"/>
    <w:rsid w:val="007F54D5"/>
    <w:rsid w:val="007F619A"/>
    <w:rsid w:val="00801C10"/>
    <w:rsid w:val="00803D02"/>
    <w:rsid w:val="0080575C"/>
    <w:rsid w:val="008101F5"/>
    <w:rsid w:val="00810893"/>
    <w:rsid w:val="00811EA1"/>
    <w:rsid w:val="00812514"/>
    <w:rsid w:val="00812CC4"/>
    <w:rsid w:val="00812EDF"/>
    <w:rsid w:val="0081393F"/>
    <w:rsid w:val="00816769"/>
    <w:rsid w:val="0081749C"/>
    <w:rsid w:val="008201C5"/>
    <w:rsid w:val="008209E1"/>
    <w:rsid w:val="00822A91"/>
    <w:rsid w:val="0082391F"/>
    <w:rsid w:val="00824392"/>
    <w:rsid w:val="00825426"/>
    <w:rsid w:val="008268CA"/>
    <w:rsid w:val="008270CB"/>
    <w:rsid w:val="008275D2"/>
    <w:rsid w:val="0082786B"/>
    <w:rsid w:val="00830A96"/>
    <w:rsid w:val="0083545A"/>
    <w:rsid w:val="00835963"/>
    <w:rsid w:val="00841A87"/>
    <w:rsid w:val="00842C73"/>
    <w:rsid w:val="0084532A"/>
    <w:rsid w:val="008470CD"/>
    <w:rsid w:val="00847A90"/>
    <w:rsid w:val="00847C80"/>
    <w:rsid w:val="00854331"/>
    <w:rsid w:val="0085581E"/>
    <w:rsid w:val="00857A9D"/>
    <w:rsid w:val="00861B1B"/>
    <w:rsid w:val="0086352E"/>
    <w:rsid w:val="00863A8C"/>
    <w:rsid w:val="00864267"/>
    <w:rsid w:val="00873049"/>
    <w:rsid w:val="00873550"/>
    <w:rsid w:val="008754DA"/>
    <w:rsid w:val="00877B5E"/>
    <w:rsid w:val="00882B70"/>
    <w:rsid w:val="00884445"/>
    <w:rsid w:val="00884477"/>
    <w:rsid w:val="00884836"/>
    <w:rsid w:val="0088566B"/>
    <w:rsid w:val="00885784"/>
    <w:rsid w:val="00887C12"/>
    <w:rsid w:val="008968C6"/>
    <w:rsid w:val="00897D70"/>
    <w:rsid w:val="008A0CCC"/>
    <w:rsid w:val="008A3C70"/>
    <w:rsid w:val="008A4899"/>
    <w:rsid w:val="008A5A7F"/>
    <w:rsid w:val="008A7530"/>
    <w:rsid w:val="008A770A"/>
    <w:rsid w:val="008B0A2D"/>
    <w:rsid w:val="008B12BA"/>
    <w:rsid w:val="008B32D9"/>
    <w:rsid w:val="008B3976"/>
    <w:rsid w:val="008B5D13"/>
    <w:rsid w:val="008B6BA2"/>
    <w:rsid w:val="008C0EE9"/>
    <w:rsid w:val="008C1938"/>
    <w:rsid w:val="008C2FC9"/>
    <w:rsid w:val="008C430C"/>
    <w:rsid w:val="008C7E41"/>
    <w:rsid w:val="008D40AE"/>
    <w:rsid w:val="008D6B95"/>
    <w:rsid w:val="008E1181"/>
    <w:rsid w:val="008E3FEB"/>
    <w:rsid w:val="008E528A"/>
    <w:rsid w:val="008E5B96"/>
    <w:rsid w:val="008E712D"/>
    <w:rsid w:val="008F208D"/>
    <w:rsid w:val="008F2B11"/>
    <w:rsid w:val="008F37E6"/>
    <w:rsid w:val="008F6A19"/>
    <w:rsid w:val="008F7C60"/>
    <w:rsid w:val="00900D5E"/>
    <w:rsid w:val="00902593"/>
    <w:rsid w:val="00902884"/>
    <w:rsid w:val="00905832"/>
    <w:rsid w:val="0090653D"/>
    <w:rsid w:val="0091054B"/>
    <w:rsid w:val="0091672A"/>
    <w:rsid w:val="0091705E"/>
    <w:rsid w:val="00917251"/>
    <w:rsid w:val="009211AA"/>
    <w:rsid w:val="00921306"/>
    <w:rsid w:val="009245CA"/>
    <w:rsid w:val="00925D2A"/>
    <w:rsid w:val="009277C3"/>
    <w:rsid w:val="00927964"/>
    <w:rsid w:val="0093053F"/>
    <w:rsid w:val="00931F9E"/>
    <w:rsid w:val="00933C23"/>
    <w:rsid w:val="00936E3C"/>
    <w:rsid w:val="0094239C"/>
    <w:rsid w:val="00943F87"/>
    <w:rsid w:val="00945351"/>
    <w:rsid w:val="00950186"/>
    <w:rsid w:val="00952700"/>
    <w:rsid w:val="00952C6C"/>
    <w:rsid w:val="009535AB"/>
    <w:rsid w:val="00955BD2"/>
    <w:rsid w:val="00956FD8"/>
    <w:rsid w:val="0096200B"/>
    <w:rsid w:val="00962415"/>
    <w:rsid w:val="009638C5"/>
    <w:rsid w:val="009702F4"/>
    <w:rsid w:val="00971292"/>
    <w:rsid w:val="00972553"/>
    <w:rsid w:val="009726BF"/>
    <w:rsid w:val="009759B6"/>
    <w:rsid w:val="00975F3B"/>
    <w:rsid w:val="00976D2E"/>
    <w:rsid w:val="009826B4"/>
    <w:rsid w:val="00982D94"/>
    <w:rsid w:val="00984A0B"/>
    <w:rsid w:val="00985558"/>
    <w:rsid w:val="00986139"/>
    <w:rsid w:val="009863E8"/>
    <w:rsid w:val="00986928"/>
    <w:rsid w:val="00990775"/>
    <w:rsid w:val="00994999"/>
    <w:rsid w:val="00994F7F"/>
    <w:rsid w:val="00995C09"/>
    <w:rsid w:val="00996BF7"/>
    <w:rsid w:val="009977E0"/>
    <w:rsid w:val="009A10DA"/>
    <w:rsid w:val="009A32B4"/>
    <w:rsid w:val="009B0489"/>
    <w:rsid w:val="009B4197"/>
    <w:rsid w:val="009B7CD1"/>
    <w:rsid w:val="009C0823"/>
    <w:rsid w:val="009C0C40"/>
    <w:rsid w:val="009C1AB9"/>
    <w:rsid w:val="009C4324"/>
    <w:rsid w:val="009C5E32"/>
    <w:rsid w:val="009D0FB3"/>
    <w:rsid w:val="009D1091"/>
    <w:rsid w:val="009D37C1"/>
    <w:rsid w:val="009D445F"/>
    <w:rsid w:val="009D56B0"/>
    <w:rsid w:val="009D5789"/>
    <w:rsid w:val="009D654A"/>
    <w:rsid w:val="009D6C7D"/>
    <w:rsid w:val="009E12A5"/>
    <w:rsid w:val="009E1A87"/>
    <w:rsid w:val="009E27AA"/>
    <w:rsid w:val="009E4EF8"/>
    <w:rsid w:val="009E7B8B"/>
    <w:rsid w:val="009F54E9"/>
    <w:rsid w:val="009F684C"/>
    <w:rsid w:val="009F68E7"/>
    <w:rsid w:val="00A01CD3"/>
    <w:rsid w:val="00A03BA3"/>
    <w:rsid w:val="00A059FE"/>
    <w:rsid w:val="00A05CD8"/>
    <w:rsid w:val="00A106B2"/>
    <w:rsid w:val="00A12CFC"/>
    <w:rsid w:val="00A12FD2"/>
    <w:rsid w:val="00A15764"/>
    <w:rsid w:val="00A16F8E"/>
    <w:rsid w:val="00A22163"/>
    <w:rsid w:val="00A23545"/>
    <w:rsid w:val="00A23633"/>
    <w:rsid w:val="00A30EEE"/>
    <w:rsid w:val="00A31BF3"/>
    <w:rsid w:val="00A3415F"/>
    <w:rsid w:val="00A347F5"/>
    <w:rsid w:val="00A366A9"/>
    <w:rsid w:val="00A37AC1"/>
    <w:rsid w:val="00A40398"/>
    <w:rsid w:val="00A43018"/>
    <w:rsid w:val="00A4312B"/>
    <w:rsid w:val="00A44E44"/>
    <w:rsid w:val="00A464A8"/>
    <w:rsid w:val="00A52B30"/>
    <w:rsid w:val="00A53249"/>
    <w:rsid w:val="00A5360D"/>
    <w:rsid w:val="00A60813"/>
    <w:rsid w:val="00A60D30"/>
    <w:rsid w:val="00A61619"/>
    <w:rsid w:val="00A63CBF"/>
    <w:rsid w:val="00A70DD6"/>
    <w:rsid w:val="00A724F5"/>
    <w:rsid w:val="00A73B81"/>
    <w:rsid w:val="00A75DEC"/>
    <w:rsid w:val="00A779AF"/>
    <w:rsid w:val="00A84151"/>
    <w:rsid w:val="00A84B79"/>
    <w:rsid w:val="00A85822"/>
    <w:rsid w:val="00A8668F"/>
    <w:rsid w:val="00A8672C"/>
    <w:rsid w:val="00A8690B"/>
    <w:rsid w:val="00A871A0"/>
    <w:rsid w:val="00A8762A"/>
    <w:rsid w:val="00A927EA"/>
    <w:rsid w:val="00A95A21"/>
    <w:rsid w:val="00A9686A"/>
    <w:rsid w:val="00A97AB6"/>
    <w:rsid w:val="00AA140C"/>
    <w:rsid w:val="00AA33D5"/>
    <w:rsid w:val="00AA340C"/>
    <w:rsid w:val="00AA39FD"/>
    <w:rsid w:val="00AA3BEE"/>
    <w:rsid w:val="00AB4348"/>
    <w:rsid w:val="00AB4586"/>
    <w:rsid w:val="00AC1173"/>
    <w:rsid w:val="00AC3077"/>
    <w:rsid w:val="00AC35F5"/>
    <w:rsid w:val="00AC38A8"/>
    <w:rsid w:val="00AC4E5A"/>
    <w:rsid w:val="00AC7538"/>
    <w:rsid w:val="00AD142A"/>
    <w:rsid w:val="00AD1762"/>
    <w:rsid w:val="00AD3C34"/>
    <w:rsid w:val="00AD5C5B"/>
    <w:rsid w:val="00AD61F3"/>
    <w:rsid w:val="00AE00C3"/>
    <w:rsid w:val="00AF04ED"/>
    <w:rsid w:val="00AF2953"/>
    <w:rsid w:val="00AF723B"/>
    <w:rsid w:val="00B02D00"/>
    <w:rsid w:val="00B02FF8"/>
    <w:rsid w:val="00B034A4"/>
    <w:rsid w:val="00B03B35"/>
    <w:rsid w:val="00B04FFB"/>
    <w:rsid w:val="00B05B0F"/>
    <w:rsid w:val="00B06300"/>
    <w:rsid w:val="00B065B8"/>
    <w:rsid w:val="00B07720"/>
    <w:rsid w:val="00B113D6"/>
    <w:rsid w:val="00B129E6"/>
    <w:rsid w:val="00B12CD3"/>
    <w:rsid w:val="00B14709"/>
    <w:rsid w:val="00B14EF2"/>
    <w:rsid w:val="00B1509F"/>
    <w:rsid w:val="00B1569D"/>
    <w:rsid w:val="00B20ECB"/>
    <w:rsid w:val="00B25067"/>
    <w:rsid w:val="00B256A5"/>
    <w:rsid w:val="00B25B08"/>
    <w:rsid w:val="00B309E0"/>
    <w:rsid w:val="00B36BFE"/>
    <w:rsid w:val="00B428D8"/>
    <w:rsid w:val="00B4294B"/>
    <w:rsid w:val="00B4391F"/>
    <w:rsid w:val="00B43CE3"/>
    <w:rsid w:val="00B44D5E"/>
    <w:rsid w:val="00B45156"/>
    <w:rsid w:val="00B46CB1"/>
    <w:rsid w:val="00B500FA"/>
    <w:rsid w:val="00B522AE"/>
    <w:rsid w:val="00B5312E"/>
    <w:rsid w:val="00B5638D"/>
    <w:rsid w:val="00B56CD2"/>
    <w:rsid w:val="00B57335"/>
    <w:rsid w:val="00B63025"/>
    <w:rsid w:val="00B650E6"/>
    <w:rsid w:val="00B674D5"/>
    <w:rsid w:val="00B707AB"/>
    <w:rsid w:val="00B716F7"/>
    <w:rsid w:val="00B72972"/>
    <w:rsid w:val="00B73350"/>
    <w:rsid w:val="00B75E8A"/>
    <w:rsid w:val="00B83AA9"/>
    <w:rsid w:val="00B8441D"/>
    <w:rsid w:val="00B90641"/>
    <w:rsid w:val="00B93C84"/>
    <w:rsid w:val="00B94B6B"/>
    <w:rsid w:val="00B951EF"/>
    <w:rsid w:val="00B9609E"/>
    <w:rsid w:val="00BA2A9B"/>
    <w:rsid w:val="00BA3472"/>
    <w:rsid w:val="00BA47EE"/>
    <w:rsid w:val="00BA4F25"/>
    <w:rsid w:val="00BA5348"/>
    <w:rsid w:val="00BA651D"/>
    <w:rsid w:val="00BA671A"/>
    <w:rsid w:val="00BA6729"/>
    <w:rsid w:val="00BA7A4B"/>
    <w:rsid w:val="00BB3293"/>
    <w:rsid w:val="00BB3541"/>
    <w:rsid w:val="00BB50CD"/>
    <w:rsid w:val="00BB5689"/>
    <w:rsid w:val="00BB577A"/>
    <w:rsid w:val="00BB5E0C"/>
    <w:rsid w:val="00BB6497"/>
    <w:rsid w:val="00BB7C1C"/>
    <w:rsid w:val="00BC094F"/>
    <w:rsid w:val="00BC1A30"/>
    <w:rsid w:val="00BC357A"/>
    <w:rsid w:val="00BC45D3"/>
    <w:rsid w:val="00BD12EC"/>
    <w:rsid w:val="00BD4F5C"/>
    <w:rsid w:val="00BD53FD"/>
    <w:rsid w:val="00BD6F84"/>
    <w:rsid w:val="00BD7F2C"/>
    <w:rsid w:val="00BE37A4"/>
    <w:rsid w:val="00BE37C9"/>
    <w:rsid w:val="00BE38AE"/>
    <w:rsid w:val="00BE3F5F"/>
    <w:rsid w:val="00BE6C79"/>
    <w:rsid w:val="00BF0AB8"/>
    <w:rsid w:val="00BF49DA"/>
    <w:rsid w:val="00BF5FE7"/>
    <w:rsid w:val="00C02F89"/>
    <w:rsid w:val="00C03082"/>
    <w:rsid w:val="00C06167"/>
    <w:rsid w:val="00C0640B"/>
    <w:rsid w:val="00C067B7"/>
    <w:rsid w:val="00C10D7A"/>
    <w:rsid w:val="00C12B41"/>
    <w:rsid w:val="00C13CA0"/>
    <w:rsid w:val="00C14415"/>
    <w:rsid w:val="00C17C90"/>
    <w:rsid w:val="00C201F2"/>
    <w:rsid w:val="00C20268"/>
    <w:rsid w:val="00C220BC"/>
    <w:rsid w:val="00C225CF"/>
    <w:rsid w:val="00C3207E"/>
    <w:rsid w:val="00C334D6"/>
    <w:rsid w:val="00C34397"/>
    <w:rsid w:val="00C35BCD"/>
    <w:rsid w:val="00C35C97"/>
    <w:rsid w:val="00C365EE"/>
    <w:rsid w:val="00C412A2"/>
    <w:rsid w:val="00C413D3"/>
    <w:rsid w:val="00C43C45"/>
    <w:rsid w:val="00C44009"/>
    <w:rsid w:val="00C46739"/>
    <w:rsid w:val="00C51C41"/>
    <w:rsid w:val="00C523A7"/>
    <w:rsid w:val="00C53915"/>
    <w:rsid w:val="00C5536F"/>
    <w:rsid w:val="00C56A04"/>
    <w:rsid w:val="00C57BCB"/>
    <w:rsid w:val="00C57CEC"/>
    <w:rsid w:val="00C60F4B"/>
    <w:rsid w:val="00C67B4C"/>
    <w:rsid w:val="00C67D18"/>
    <w:rsid w:val="00C73481"/>
    <w:rsid w:val="00C73EE4"/>
    <w:rsid w:val="00C759B7"/>
    <w:rsid w:val="00C75DFD"/>
    <w:rsid w:val="00C76538"/>
    <w:rsid w:val="00C80634"/>
    <w:rsid w:val="00C82D6A"/>
    <w:rsid w:val="00C84D66"/>
    <w:rsid w:val="00C9048C"/>
    <w:rsid w:val="00C91991"/>
    <w:rsid w:val="00C93F03"/>
    <w:rsid w:val="00C94380"/>
    <w:rsid w:val="00CA190C"/>
    <w:rsid w:val="00CA485F"/>
    <w:rsid w:val="00CB03D6"/>
    <w:rsid w:val="00CB2F5A"/>
    <w:rsid w:val="00CB3750"/>
    <w:rsid w:val="00CB3FB9"/>
    <w:rsid w:val="00CB4446"/>
    <w:rsid w:val="00CB4647"/>
    <w:rsid w:val="00CB747B"/>
    <w:rsid w:val="00CB7597"/>
    <w:rsid w:val="00CB7663"/>
    <w:rsid w:val="00CC2AB8"/>
    <w:rsid w:val="00CC4ABE"/>
    <w:rsid w:val="00CC7816"/>
    <w:rsid w:val="00CD0580"/>
    <w:rsid w:val="00CD151B"/>
    <w:rsid w:val="00CD2A12"/>
    <w:rsid w:val="00CD4DB3"/>
    <w:rsid w:val="00CD5A1D"/>
    <w:rsid w:val="00CD6989"/>
    <w:rsid w:val="00CE1217"/>
    <w:rsid w:val="00CE20F6"/>
    <w:rsid w:val="00CE3F16"/>
    <w:rsid w:val="00CE49DB"/>
    <w:rsid w:val="00CE4B0C"/>
    <w:rsid w:val="00CE4D1D"/>
    <w:rsid w:val="00CF1008"/>
    <w:rsid w:val="00CF1345"/>
    <w:rsid w:val="00CF15CA"/>
    <w:rsid w:val="00CF199E"/>
    <w:rsid w:val="00D000EC"/>
    <w:rsid w:val="00D01F6D"/>
    <w:rsid w:val="00D0619A"/>
    <w:rsid w:val="00D123B4"/>
    <w:rsid w:val="00D136C7"/>
    <w:rsid w:val="00D1563E"/>
    <w:rsid w:val="00D2126B"/>
    <w:rsid w:val="00D2567D"/>
    <w:rsid w:val="00D2658B"/>
    <w:rsid w:val="00D32B94"/>
    <w:rsid w:val="00D33C51"/>
    <w:rsid w:val="00D34A64"/>
    <w:rsid w:val="00D34DD2"/>
    <w:rsid w:val="00D35294"/>
    <w:rsid w:val="00D35B3C"/>
    <w:rsid w:val="00D364E2"/>
    <w:rsid w:val="00D405FB"/>
    <w:rsid w:val="00D4077E"/>
    <w:rsid w:val="00D43A1A"/>
    <w:rsid w:val="00D448FA"/>
    <w:rsid w:val="00D458DF"/>
    <w:rsid w:val="00D476F7"/>
    <w:rsid w:val="00D50203"/>
    <w:rsid w:val="00D51E2D"/>
    <w:rsid w:val="00D52451"/>
    <w:rsid w:val="00D56078"/>
    <w:rsid w:val="00D56552"/>
    <w:rsid w:val="00D57281"/>
    <w:rsid w:val="00D60660"/>
    <w:rsid w:val="00D62F28"/>
    <w:rsid w:val="00D64708"/>
    <w:rsid w:val="00D649C5"/>
    <w:rsid w:val="00D64DEA"/>
    <w:rsid w:val="00D6663A"/>
    <w:rsid w:val="00D75491"/>
    <w:rsid w:val="00D757D7"/>
    <w:rsid w:val="00D81750"/>
    <w:rsid w:val="00D875DD"/>
    <w:rsid w:val="00D87FDB"/>
    <w:rsid w:val="00D916B2"/>
    <w:rsid w:val="00D94698"/>
    <w:rsid w:val="00D95DEC"/>
    <w:rsid w:val="00D97712"/>
    <w:rsid w:val="00DA0CED"/>
    <w:rsid w:val="00DA20DA"/>
    <w:rsid w:val="00DA2880"/>
    <w:rsid w:val="00DA613F"/>
    <w:rsid w:val="00DB0FEC"/>
    <w:rsid w:val="00DB2A67"/>
    <w:rsid w:val="00DB53F4"/>
    <w:rsid w:val="00DB56DE"/>
    <w:rsid w:val="00DB5DFE"/>
    <w:rsid w:val="00DB6534"/>
    <w:rsid w:val="00DB796F"/>
    <w:rsid w:val="00DC119A"/>
    <w:rsid w:val="00DC2050"/>
    <w:rsid w:val="00DC370A"/>
    <w:rsid w:val="00DC5ECD"/>
    <w:rsid w:val="00DC68E6"/>
    <w:rsid w:val="00DD358C"/>
    <w:rsid w:val="00DD3EFF"/>
    <w:rsid w:val="00DE1897"/>
    <w:rsid w:val="00DE22A8"/>
    <w:rsid w:val="00DE2DF0"/>
    <w:rsid w:val="00DE3F74"/>
    <w:rsid w:val="00DE44B1"/>
    <w:rsid w:val="00DE4512"/>
    <w:rsid w:val="00DE4D5D"/>
    <w:rsid w:val="00DE723D"/>
    <w:rsid w:val="00DF2D97"/>
    <w:rsid w:val="00DF4944"/>
    <w:rsid w:val="00DF56CB"/>
    <w:rsid w:val="00DF5838"/>
    <w:rsid w:val="00DF6AFF"/>
    <w:rsid w:val="00DF7B04"/>
    <w:rsid w:val="00E01612"/>
    <w:rsid w:val="00E01F3E"/>
    <w:rsid w:val="00E0204D"/>
    <w:rsid w:val="00E03832"/>
    <w:rsid w:val="00E03833"/>
    <w:rsid w:val="00E04687"/>
    <w:rsid w:val="00E04FA8"/>
    <w:rsid w:val="00E076FD"/>
    <w:rsid w:val="00E109D4"/>
    <w:rsid w:val="00E140DD"/>
    <w:rsid w:val="00E15A64"/>
    <w:rsid w:val="00E267F8"/>
    <w:rsid w:val="00E326FB"/>
    <w:rsid w:val="00E35584"/>
    <w:rsid w:val="00E35DF8"/>
    <w:rsid w:val="00E40716"/>
    <w:rsid w:val="00E42699"/>
    <w:rsid w:val="00E42D81"/>
    <w:rsid w:val="00E4352E"/>
    <w:rsid w:val="00E450C0"/>
    <w:rsid w:val="00E47749"/>
    <w:rsid w:val="00E50C91"/>
    <w:rsid w:val="00E514BB"/>
    <w:rsid w:val="00E552CD"/>
    <w:rsid w:val="00E57C98"/>
    <w:rsid w:val="00E616E4"/>
    <w:rsid w:val="00E62C75"/>
    <w:rsid w:val="00E6671C"/>
    <w:rsid w:val="00E66C7F"/>
    <w:rsid w:val="00E6787F"/>
    <w:rsid w:val="00E67AB2"/>
    <w:rsid w:val="00E70BA6"/>
    <w:rsid w:val="00E71CE1"/>
    <w:rsid w:val="00E725FE"/>
    <w:rsid w:val="00E72B2A"/>
    <w:rsid w:val="00E7416F"/>
    <w:rsid w:val="00E7563D"/>
    <w:rsid w:val="00E81E64"/>
    <w:rsid w:val="00E82822"/>
    <w:rsid w:val="00E83302"/>
    <w:rsid w:val="00E93983"/>
    <w:rsid w:val="00E97DF1"/>
    <w:rsid w:val="00EA0159"/>
    <w:rsid w:val="00EA0168"/>
    <w:rsid w:val="00EA1F62"/>
    <w:rsid w:val="00EA2E1E"/>
    <w:rsid w:val="00EA3758"/>
    <w:rsid w:val="00EA3EE1"/>
    <w:rsid w:val="00EA4AFE"/>
    <w:rsid w:val="00EA5288"/>
    <w:rsid w:val="00EA650A"/>
    <w:rsid w:val="00EA693C"/>
    <w:rsid w:val="00EA7A32"/>
    <w:rsid w:val="00EA7BCD"/>
    <w:rsid w:val="00EB0AC1"/>
    <w:rsid w:val="00EB6558"/>
    <w:rsid w:val="00EB753A"/>
    <w:rsid w:val="00EC4053"/>
    <w:rsid w:val="00EC5F64"/>
    <w:rsid w:val="00EC6B17"/>
    <w:rsid w:val="00ED0866"/>
    <w:rsid w:val="00ED4687"/>
    <w:rsid w:val="00ED787C"/>
    <w:rsid w:val="00ED7A02"/>
    <w:rsid w:val="00EE0F15"/>
    <w:rsid w:val="00EE275D"/>
    <w:rsid w:val="00EE4A5E"/>
    <w:rsid w:val="00EE6A5A"/>
    <w:rsid w:val="00EF0413"/>
    <w:rsid w:val="00EF2C57"/>
    <w:rsid w:val="00EF3672"/>
    <w:rsid w:val="00EF3A4D"/>
    <w:rsid w:val="00EF7001"/>
    <w:rsid w:val="00EF71FC"/>
    <w:rsid w:val="00F01484"/>
    <w:rsid w:val="00F01F9B"/>
    <w:rsid w:val="00F024FB"/>
    <w:rsid w:val="00F031D8"/>
    <w:rsid w:val="00F0338F"/>
    <w:rsid w:val="00F04559"/>
    <w:rsid w:val="00F06642"/>
    <w:rsid w:val="00F0673F"/>
    <w:rsid w:val="00F10D6B"/>
    <w:rsid w:val="00F11431"/>
    <w:rsid w:val="00F12DE6"/>
    <w:rsid w:val="00F135F0"/>
    <w:rsid w:val="00F1556F"/>
    <w:rsid w:val="00F159F9"/>
    <w:rsid w:val="00F20D23"/>
    <w:rsid w:val="00F219BA"/>
    <w:rsid w:val="00F21F8C"/>
    <w:rsid w:val="00F243DB"/>
    <w:rsid w:val="00F24C2D"/>
    <w:rsid w:val="00F300D8"/>
    <w:rsid w:val="00F30D93"/>
    <w:rsid w:val="00F324FD"/>
    <w:rsid w:val="00F35941"/>
    <w:rsid w:val="00F35B0B"/>
    <w:rsid w:val="00F3763A"/>
    <w:rsid w:val="00F37A1B"/>
    <w:rsid w:val="00F37D75"/>
    <w:rsid w:val="00F4314B"/>
    <w:rsid w:val="00F4379F"/>
    <w:rsid w:val="00F44287"/>
    <w:rsid w:val="00F44441"/>
    <w:rsid w:val="00F5016B"/>
    <w:rsid w:val="00F50629"/>
    <w:rsid w:val="00F50978"/>
    <w:rsid w:val="00F52863"/>
    <w:rsid w:val="00F536C8"/>
    <w:rsid w:val="00F60563"/>
    <w:rsid w:val="00F61ABB"/>
    <w:rsid w:val="00F62910"/>
    <w:rsid w:val="00F65509"/>
    <w:rsid w:val="00F6699F"/>
    <w:rsid w:val="00F700F8"/>
    <w:rsid w:val="00F70B04"/>
    <w:rsid w:val="00F74B95"/>
    <w:rsid w:val="00F74D14"/>
    <w:rsid w:val="00F7731C"/>
    <w:rsid w:val="00F7745B"/>
    <w:rsid w:val="00F7757F"/>
    <w:rsid w:val="00F824D7"/>
    <w:rsid w:val="00F83D82"/>
    <w:rsid w:val="00F83FF2"/>
    <w:rsid w:val="00F86413"/>
    <w:rsid w:val="00F865D0"/>
    <w:rsid w:val="00F8764A"/>
    <w:rsid w:val="00F902BB"/>
    <w:rsid w:val="00F91DB7"/>
    <w:rsid w:val="00F95A71"/>
    <w:rsid w:val="00F966A2"/>
    <w:rsid w:val="00F96794"/>
    <w:rsid w:val="00F9792D"/>
    <w:rsid w:val="00FA1457"/>
    <w:rsid w:val="00FA1DE7"/>
    <w:rsid w:val="00FA4ABC"/>
    <w:rsid w:val="00FA6733"/>
    <w:rsid w:val="00FA696F"/>
    <w:rsid w:val="00FB2C05"/>
    <w:rsid w:val="00FB5C53"/>
    <w:rsid w:val="00FB5EBA"/>
    <w:rsid w:val="00FB61EB"/>
    <w:rsid w:val="00FC0851"/>
    <w:rsid w:val="00FC13AE"/>
    <w:rsid w:val="00FC1610"/>
    <w:rsid w:val="00FC4671"/>
    <w:rsid w:val="00FC4FE7"/>
    <w:rsid w:val="00FC5DD8"/>
    <w:rsid w:val="00FC6984"/>
    <w:rsid w:val="00FD10E4"/>
    <w:rsid w:val="00FD270B"/>
    <w:rsid w:val="00FD3081"/>
    <w:rsid w:val="00FD56D4"/>
    <w:rsid w:val="00FD6C70"/>
    <w:rsid w:val="00FE12FA"/>
    <w:rsid w:val="00FE2343"/>
    <w:rsid w:val="00FE3989"/>
    <w:rsid w:val="00FE6D7D"/>
    <w:rsid w:val="00FE7BE2"/>
    <w:rsid w:val="00FF2097"/>
    <w:rsid w:val="00FF4C28"/>
    <w:rsid w:val="00FF6E3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ecff,#f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Pr>
      <w:sz w:val="24"/>
      <w:szCs w:val="24"/>
    </w:rPr>
  </w:style>
  <w:style w:type="paragraph" w:styleId="Cmsor1">
    <w:name w:val="heading 1"/>
    <w:basedOn w:val="Norml"/>
    <w:next w:val="Norml"/>
    <w:qFormat/>
    <w:pPr>
      <w:keepNext/>
      <w:outlineLvl w:val="0"/>
    </w:pPr>
    <w:rPr>
      <w:b/>
      <w:bCs/>
      <w:color w:val="FFCC00"/>
    </w:rPr>
  </w:style>
  <w:style w:type="paragraph" w:styleId="Cmsor2">
    <w:name w:val="heading 2"/>
    <w:basedOn w:val="Norml"/>
    <w:next w:val="Norml"/>
    <w:qFormat/>
    <w:pPr>
      <w:keepNext/>
      <w:jc w:val="both"/>
      <w:outlineLvl w:val="1"/>
    </w:pPr>
    <w:rPr>
      <w:b/>
      <w:bCs/>
      <w:color w:val="FFCC00"/>
      <w:sz w:val="20"/>
    </w:rPr>
  </w:style>
  <w:style w:type="paragraph" w:styleId="Cmsor3">
    <w:name w:val="heading 3"/>
    <w:basedOn w:val="Norml"/>
    <w:next w:val="Norml"/>
    <w:qFormat/>
    <w:pPr>
      <w:keepNext/>
      <w:jc w:val="center"/>
      <w:outlineLvl w:val="2"/>
    </w:pPr>
    <w:rPr>
      <w:i/>
      <w:iCs/>
      <w:sz w:val="20"/>
    </w:rPr>
  </w:style>
  <w:style w:type="paragraph" w:styleId="Cmsor4">
    <w:name w:val="heading 4"/>
    <w:basedOn w:val="Norml"/>
    <w:next w:val="Norml"/>
    <w:qFormat/>
    <w:pPr>
      <w:keepNext/>
      <w:jc w:val="center"/>
      <w:outlineLvl w:val="3"/>
    </w:pPr>
    <w:rPr>
      <w:b/>
      <w:bCs/>
      <w:i/>
      <w:iCs/>
      <w:sz w:val="16"/>
    </w:rPr>
  </w:style>
  <w:style w:type="paragraph" w:styleId="Cmsor5">
    <w:name w:val="heading 5"/>
    <w:basedOn w:val="Norml"/>
    <w:next w:val="Norml"/>
    <w:qFormat/>
    <w:pPr>
      <w:keepNext/>
      <w:jc w:val="center"/>
      <w:outlineLvl w:val="4"/>
    </w:pPr>
    <w:rPr>
      <w:i/>
      <w:iCs/>
      <w:sz w:val="16"/>
    </w:rPr>
  </w:style>
  <w:style w:type="paragraph" w:styleId="Cmsor6">
    <w:name w:val="heading 6"/>
    <w:basedOn w:val="Norml"/>
    <w:next w:val="Norml"/>
    <w:qFormat/>
    <w:pPr>
      <w:keepNext/>
      <w:outlineLvl w:val="5"/>
    </w:pPr>
    <w:rPr>
      <w:b/>
      <w:bCs/>
      <w:color w:val="0000FF"/>
    </w:rPr>
  </w:style>
  <w:style w:type="paragraph" w:styleId="Cmsor7">
    <w:name w:val="heading 7"/>
    <w:basedOn w:val="Norml"/>
    <w:next w:val="Norml"/>
    <w:qFormat/>
    <w:pPr>
      <w:keepNext/>
      <w:jc w:val="both"/>
      <w:outlineLvl w:val="6"/>
    </w:pPr>
    <w:rPr>
      <w:b/>
      <w:bCs/>
      <w:color w:val="0000FF"/>
    </w:rPr>
  </w:style>
  <w:style w:type="paragraph" w:styleId="Cmsor8">
    <w:name w:val="heading 8"/>
    <w:basedOn w:val="Norml"/>
    <w:next w:val="Norml"/>
    <w:qFormat/>
    <w:pPr>
      <w:keepNext/>
      <w:jc w:val="center"/>
      <w:outlineLvl w:val="7"/>
    </w:pPr>
    <w:rPr>
      <w:b/>
      <w:bCs/>
      <w:color w:val="0000FF"/>
      <w:sz w:val="72"/>
    </w:rPr>
  </w:style>
  <w:style w:type="paragraph" w:styleId="Cmsor9">
    <w:name w:val="heading 9"/>
    <w:basedOn w:val="Norml"/>
    <w:next w:val="Norml"/>
    <w:qFormat/>
    <w:pPr>
      <w:keepNext/>
      <w:jc w:val="center"/>
      <w:outlineLvl w:val="8"/>
    </w:pPr>
    <w:rPr>
      <w:b/>
      <w:bCs/>
      <w:color w:val="0000FF"/>
      <w:sz w:val="9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pPr>
      <w:jc w:val="both"/>
    </w:pPr>
    <w:rPr>
      <w:sz w:val="20"/>
    </w:rPr>
  </w:style>
  <w:style w:type="paragraph" w:styleId="llb">
    <w:name w:val="footer"/>
    <w:basedOn w:val="Norml"/>
    <w:pPr>
      <w:tabs>
        <w:tab w:val="center" w:pos="4153"/>
        <w:tab w:val="right" w:pos="8306"/>
      </w:tabs>
    </w:pPr>
  </w:style>
  <w:style w:type="character" w:styleId="Oldalszm">
    <w:name w:val="page number"/>
    <w:basedOn w:val="Bekezdsalapbettpusa"/>
  </w:style>
  <w:style w:type="paragraph" w:styleId="lfej">
    <w:name w:val="header"/>
    <w:basedOn w:val="Norml"/>
    <w:pPr>
      <w:tabs>
        <w:tab w:val="center" w:pos="4153"/>
        <w:tab w:val="right" w:pos="8306"/>
      </w:tabs>
    </w:pPr>
    <w:rPr>
      <w:sz w:val="20"/>
    </w:rPr>
  </w:style>
  <w:style w:type="paragraph" w:styleId="Szvegtrzsbehzssal">
    <w:name w:val="Body Text Indent"/>
    <w:basedOn w:val="Norml"/>
    <w:pPr>
      <w:ind w:left="3420"/>
      <w:jc w:val="both"/>
    </w:pPr>
    <w:rPr>
      <w:sz w:val="22"/>
    </w:rPr>
  </w:style>
  <w:style w:type="paragraph" w:styleId="Cm">
    <w:name w:val="Title"/>
    <w:basedOn w:val="Norml"/>
    <w:qFormat/>
    <w:pPr>
      <w:jc w:val="center"/>
    </w:pPr>
    <w:rPr>
      <w:b/>
      <w:bCs/>
    </w:rPr>
  </w:style>
  <w:style w:type="paragraph" w:styleId="Szvegtrzs2">
    <w:name w:val="Body Text 2"/>
    <w:basedOn w:val="Norml"/>
    <w:pPr>
      <w:jc w:val="both"/>
    </w:pPr>
    <w:rPr>
      <w:sz w:val="16"/>
    </w:rPr>
  </w:style>
  <w:style w:type="paragraph" w:customStyle="1" w:styleId="abrafelirat">
    <w:name w:val="abra felirat"/>
    <w:basedOn w:val="Norml"/>
    <w:rsid w:val="002A3B6C"/>
    <w:pPr>
      <w:spacing w:before="240" w:after="240"/>
      <w:jc w:val="center"/>
    </w:pPr>
    <w:rPr>
      <w:i/>
      <w:sz w:val="22"/>
      <w:szCs w:val="20"/>
      <w14:shadow w14:blurRad="50800" w14:dist="38100" w14:dir="2700000" w14:sx="100000" w14:sy="100000" w14:kx="0" w14:ky="0" w14:algn="tl">
        <w14:srgbClr w14:val="000000">
          <w14:alpha w14:val="60000"/>
        </w14:srgbClr>
      </w14:shadow>
    </w:rPr>
  </w:style>
  <w:style w:type="paragraph" w:styleId="Lbjegyzetszveg">
    <w:name w:val="footnote text"/>
    <w:basedOn w:val="Norml"/>
    <w:semiHidden/>
    <w:rsid w:val="007E3FF9"/>
    <w:pPr>
      <w:ind w:firstLine="567"/>
      <w:jc w:val="both"/>
    </w:pPr>
    <w:rPr>
      <w:sz w:val="20"/>
      <w:szCs w:val="20"/>
      <w14:shadow w14:blurRad="50800" w14:dist="38100" w14:dir="2700000" w14:sx="100000" w14:sy="100000" w14:kx="0" w14:ky="0" w14:algn="tl">
        <w14:srgbClr w14:val="000000">
          <w14:alpha w14:val="60000"/>
        </w14:srgbClr>
      </w14:shadow>
    </w:rPr>
  </w:style>
  <w:style w:type="character" w:styleId="Lbjegyzet-hivatkozs">
    <w:name w:val="footnote reference"/>
    <w:semiHidden/>
    <w:rsid w:val="007E3FF9"/>
    <w:rPr>
      <w:vertAlign w:val="superscript"/>
    </w:rPr>
  </w:style>
  <w:style w:type="table" w:styleId="Rcsostblzat">
    <w:name w:val="Table Grid"/>
    <w:basedOn w:val="Normltblzat"/>
    <w:rsid w:val="001779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eplet">
    <w:name w:val="keplet"/>
    <w:basedOn w:val="Norml"/>
    <w:rsid w:val="00ED4687"/>
    <w:pPr>
      <w:tabs>
        <w:tab w:val="center" w:pos="4763"/>
        <w:tab w:val="right" w:pos="9526"/>
      </w:tabs>
      <w:spacing w:before="120" w:after="120"/>
    </w:pPr>
    <w:rPr>
      <w:sz w:val="28"/>
      <w:szCs w:val="20"/>
      <w14:shadow w14:blurRad="50800" w14:dist="38100" w14:dir="2700000" w14:sx="100000" w14:sy="100000" w14:kx="0" w14:ky="0" w14:algn="tl">
        <w14:srgbClr w14:val="000000">
          <w14:alpha w14:val="60000"/>
        </w14:srgbClr>
      </w14:shadow>
    </w:rPr>
  </w:style>
  <w:style w:type="paragraph" w:customStyle="1" w:styleId="folytat">
    <w:name w:val="folytat"/>
    <w:basedOn w:val="Norml"/>
    <w:rsid w:val="00ED4687"/>
    <w:pPr>
      <w:jc w:val="both"/>
    </w:pPr>
    <w:rPr>
      <w:sz w:val="28"/>
      <w:szCs w:val="20"/>
      <w14:shadow w14:blurRad="50800" w14:dist="38100" w14:dir="2700000" w14:sx="100000" w14:sy="100000" w14:kx="0" w14:ky="0" w14:algn="tl">
        <w14:srgbClr w14:val="000000">
          <w14:alpha w14:val="60000"/>
        </w14:srgbClr>
      </w14:shadow>
    </w:rPr>
  </w:style>
  <w:style w:type="paragraph" w:styleId="Szvegtrzs3">
    <w:name w:val="Body Text 3"/>
    <w:basedOn w:val="Norml"/>
    <w:rsid w:val="007A579D"/>
    <w:pPr>
      <w:jc w:val="both"/>
    </w:pPr>
    <w:rPr>
      <w:sz w:val="16"/>
    </w:rPr>
  </w:style>
  <w:style w:type="paragraph" w:customStyle="1" w:styleId="szmozott">
    <w:name w:val="számozott"/>
    <w:basedOn w:val="Norml"/>
    <w:rsid w:val="007E27BE"/>
    <w:pPr>
      <w:spacing w:after="120"/>
      <w:ind w:left="1418" w:hanging="357"/>
      <w:jc w:val="both"/>
    </w:pPr>
    <w:rPr>
      <w:sz w:val="28"/>
      <w:szCs w:val="20"/>
      <w14:shadow w14:blurRad="50800" w14:dist="38100" w14:dir="2700000" w14:sx="100000" w14:sy="100000" w14:kx="0" w14:ky="0" w14:algn="tl">
        <w14:srgbClr w14:val="000000">
          <w14:alpha w14:val="60000"/>
        </w14:srgbClr>
      </w14:shadow>
    </w:rPr>
  </w:style>
  <w:style w:type="paragraph" w:styleId="Buborkszveg">
    <w:name w:val="Balloon Text"/>
    <w:basedOn w:val="Norml"/>
    <w:link w:val="BuborkszvegChar"/>
    <w:rsid w:val="006B1B1D"/>
    <w:rPr>
      <w:rFonts w:ascii="Tahoma" w:hAnsi="Tahoma" w:cs="Tahoma"/>
      <w:sz w:val="16"/>
      <w:szCs w:val="16"/>
    </w:rPr>
  </w:style>
  <w:style w:type="character" w:customStyle="1" w:styleId="BuborkszvegChar">
    <w:name w:val="Buborékszöveg Char"/>
    <w:link w:val="Buborkszveg"/>
    <w:rsid w:val="006B1B1D"/>
    <w:rPr>
      <w:rFonts w:ascii="Tahoma" w:hAnsi="Tahoma" w:cs="Tahoma"/>
      <w:sz w:val="16"/>
      <w:szCs w:val="16"/>
    </w:rPr>
  </w:style>
  <w:style w:type="character" w:styleId="Jegyzethivatkozs">
    <w:name w:val="annotation reference"/>
    <w:rsid w:val="00D0619A"/>
    <w:rPr>
      <w:sz w:val="16"/>
      <w:szCs w:val="16"/>
    </w:rPr>
  </w:style>
  <w:style w:type="paragraph" w:styleId="Jegyzetszveg">
    <w:name w:val="annotation text"/>
    <w:basedOn w:val="Norml"/>
    <w:link w:val="JegyzetszvegChar"/>
    <w:rsid w:val="00D0619A"/>
    <w:rPr>
      <w:sz w:val="20"/>
      <w:szCs w:val="20"/>
    </w:rPr>
  </w:style>
  <w:style w:type="character" w:customStyle="1" w:styleId="JegyzetszvegChar">
    <w:name w:val="Jegyzetszöveg Char"/>
    <w:basedOn w:val="Bekezdsalapbettpusa"/>
    <w:link w:val="Jegyzetszveg"/>
    <w:rsid w:val="00D0619A"/>
  </w:style>
  <w:style w:type="paragraph" w:styleId="Megjegyzstrgya">
    <w:name w:val="annotation subject"/>
    <w:basedOn w:val="Jegyzetszveg"/>
    <w:next w:val="Jegyzetszveg"/>
    <w:link w:val="MegjegyzstrgyaChar"/>
    <w:rsid w:val="00D0619A"/>
    <w:rPr>
      <w:b/>
      <w:bCs/>
    </w:rPr>
  </w:style>
  <w:style w:type="character" w:customStyle="1" w:styleId="MegjegyzstrgyaChar">
    <w:name w:val="Megjegyzés tárgya Char"/>
    <w:link w:val="Megjegyzstrgya"/>
    <w:rsid w:val="00D0619A"/>
    <w:rPr>
      <w:b/>
      <w:bCs/>
    </w:rPr>
  </w:style>
  <w:style w:type="paragraph" w:styleId="Vltozat">
    <w:name w:val="Revision"/>
    <w:hidden/>
    <w:uiPriority w:val="99"/>
    <w:semiHidden/>
    <w:rsid w:val="00D0619A"/>
    <w:rPr>
      <w:sz w:val="24"/>
      <w:szCs w:val="24"/>
    </w:rPr>
  </w:style>
  <w:style w:type="paragraph" w:styleId="Listaszerbekezds">
    <w:name w:val="List Paragraph"/>
    <w:basedOn w:val="Norml"/>
    <w:uiPriority w:val="34"/>
    <w:qFormat/>
    <w:rsid w:val="00352E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Pr>
      <w:sz w:val="24"/>
      <w:szCs w:val="24"/>
    </w:rPr>
  </w:style>
  <w:style w:type="paragraph" w:styleId="Cmsor1">
    <w:name w:val="heading 1"/>
    <w:basedOn w:val="Norml"/>
    <w:next w:val="Norml"/>
    <w:qFormat/>
    <w:pPr>
      <w:keepNext/>
      <w:outlineLvl w:val="0"/>
    </w:pPr>
    <w:rPr>
      <w:b/>
      <w:bCs/>
      <w:color w:val="FFCC00"/>
    </w:rPr>
  </w:style>
  <w:style w:type="paragraph" w:styleId="Cmsor2">
    <w:name w:val="heading 2"/>
    <w:basedOn w:val="Norml"/>
    <w:next w:val="Norml"/>
    <w:qFormat/>
    <w:pPr>
      <w:keepNext/>
      <w:jc w:val="both"/>
      <w:outlineLvl w:val="1"/>
    </w:pPr>
    <w:rPr>
      <w:b/>
      <w:bCs/>
      <w:color w:val="FFCC00"/>
      <w:sz w:val="20"/>
    </w:rPr>
  </w:style>
  <w:style w:type="paragraph" w:styleId="Cmsor3">
    <w:name w:val="heading 3"/>
    <w:basedOn w:val="Norml"/>
    <w:next w:val="Norml"/>
    <w:qFormat/>
    <w:pPr>
      <w:keepNext/>
      <w:jc w:val="center"/>
      <w:outlineLvl w:val="2"/>
    </w:pPr>
    <w:rPr>
      <w:i/>
      <w:iCs/>
      <w:sz w:val="20"/>
    </w:rPr>
  </w:style>
  <w:style w:type="paragraph" w:styleId="Cmsor4">
    <w:name w:val="heading 4"/>
    <w:basedOn w:val="Norml"/>
    <w:next w:val="Norml"/>
    <w:qFormat/>
    <w:pPr>
      <w:keepNext/>
      <w:jc w:val="center"/>
      <w:outlineLvl w:val="3"/>
    </w:pPr>
    <w:rPr>
      <w:b/>
      <w:bCs/>
      <w:i/>
      <w:iCs/>
      <w:sz w:val="16"/>
    </w:rPr>
  </w:style>
  <w:style w:type="paragraph" w:styleId="Cmsor5">
    <w:name w:val="heading 5"/>
    <w:basedOn w:val="Norml"/>
    <w:next w:val="Norml"/>
    <w:qFormat/>
    <w:pPr>
      <w:keepNext/>
      <w:jc w:val="center"/>
      <w:outlineLvl w:val="4"/>
    </w:pPr>
    <w:rPr>
      <w:i/>
      <w:iCs/>
      <w:sz w:val="16"/>
    </w:rPr>
  </w:style>
  <w:style w:type="paragraph" w:styleId="Cmsor6">
    <w:name w:val="heading 6"/>
    <w:basedOn w:val="Norml"/>
    <w:next w:val="Norml"/>
    <w:qFormat/>
    <w:pPr>
      <w:keepNext/>
      <w:outlineLvl w:val="5"/>
    </w:pPr>
    <w:rPr>
      <w:b/>
      <w:bCs/>
      <w:color w:val="0000FF"/>
    </w:rPr>
  </w:style>
  <w:style w:type="paragraph" w:styleId="Cmsor7">
    <w:name w:val="heading 7"/>
    <w:basedOn w:val="Norml"/>
    <w:next w:val="Norml"/>
    <w:qFormat/>
    <w:pPr>
      <w:keepNext/>
      <w:jc w:val="both"/>
      <w:outlineLvl w:val="6"/>
    </w:pPr>
    <w:rPr>
      <w:b/>
      <w:bCs/>
      <w:color w:val="0000FF"/>
    </w:rPr>
  </w:style>
  <w:style w:type="paragraph" w:styleId="Cmsor8">
    <w:name w:val="heading 8"/>
    <w:basedOn w:val="Norml"/>
    <w:next w:val="Norml"/>
    <w:qFormat/>
    <w:pPr>
      <w:keepNext/>
      <w:jc w:val="center"/>
      <w:outlineLvl w:val="7"/>
    </w:pPr>
    <w:rPr>
      <w:b/>
      <w:bCs/>
      <w:color w:val="0000FF"/>
      <w:sz w:val="72"/>
    </w:rPr>
  </w:style>
  <w:style w:type="paragraph" w:styleId="Cmsor9">
    <w:name w:val="heading 9"/>
    <w:basedOn w:val="Norml"/>
    <w:next w:val="Norml"/>
    <w:qFormat/>
    <w:pPr>
      <w:keepNext/>
      <w:jc w:val="center"/>
      <w:outlineLvl w:val="8"/>
    </w:pPr>
    <w:rPr>
      <w:b/>
      <w:bCs/>
      <w:color w:val="0000FF"/>
      <w:sz w:val="9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pPr>
      <w:jc w:val="both"/>
    </w:pPr>
    <w:rPr>
      <w:sz w:val="20"/>
    </w:rPr>
  </w:style>
  <w:style w:type="paragraph" w:styleId="llb">
    <w:name w:val="footer"/>
    <w:basedOn w:val="Norml"/>
    <w:pPr>
      <w:tabs>
        <w:tab w:val="center" w:pos="4153"/>
        <w:tab w:val="right" w:pos="8306"/>
      </w:tabs>
    </w:pPr>
  </w:style>
  <w:style w:type="character" w:styleId="Oldalszm">
    <w:name w:val="page number"/>
    <w:basedOn w:val="Bekezdsalapbettpusa"/>
  </w:style>
  <w:style w:type="paragraph" w:styleId="lfej">
    <w:name w:val="header"/>
    <w:basedOn w:val="Norml"/>
    <w:pPr>
      <w:tabs>
        <w:tab w:val="center" w:pos="4153"/>
        <w:tab w:val="right" w:pos="8306"/>
      </w:tabs>
    </w:pPr>
    <w:rPr>
      <w:sz w:val="20"/>
    </w:rPr>
  </w:style>
  <w:style w:type="paragraph" w:styleId="Szvegtrzsbehzssal">
    <w:name w:val="Body Text Indent"/>
    <w:basedOn w:val="Norml"/>
    <w:pPr>
      <w:ind w:left="3420"/>
      <w:jc w:val="both"/>
    </w:pPr>
    <w:rPr>
      <w:sz w:val="22"/>
    </w:rPr>
  </w:style>
  <w:style w:type="paragraph" w:styleId="Cm">
    <w:name w:val="Title"/>
    <w:basedOn w:val="Norml"/>
    <w:qFormat/>
    <w:pPr>
      <w:jc w:val="center"/>
    </w:pPr>
    <w:rPr>
      <w:b/>
      <w:bCs/>
    </w:rPr>
  </w:style>
  <w:style w:type="paragraph" w:styleId="Szvegtrzs2">
    <w:name w:val="Body Text 2"/>
    <w:basedOn w:val="Norml"/>
    <w:pPr>
      <w:jc w:val="both"/>
    </w:pPr>
    <w:rPr>
      <w:sz w:val="16"/>
    </w:rPr>
  </w:style>
  <w:style w:type="paragraph" w:customStyle="1" w:styleId="abrafelirat">
    <w:name w:val="abra felirat"/>
    <w:basedOn w:val="Norml"/>
    <w:rsid w:val="002A3B6C"/>
    <w:pPr>
      <w:spacing w:before="240" w:after="240"/>
      <w:jc w:val="center"/>
    </w:pPr>
    <w:rPr>
      <w:i/>
      <w:sz w:val="22"/>
      <w:szCs w:val="20"/>
      <w14:shadow w14:blurRad="50800" w14:dist="38100" w14:dir="2700000" w14:sx="100000" w14:sy="100000" w14:kx="0" w14:ky="0" w14:algn="tl">
        <w14:srgbClr w14:val="000000">
          <w14:alpha w14:val="60000"/>
        </w14:srgbClr>
      </w14:shadow>
    </w:rPr>
  </w:style>
  <w:style w:type="paragraph" w:styleId="Lbjegyzetszveg">
    <w:name w:val="footnote text"/>
    <w:basedOn w:val="Norml"/>
    <w:semiHidden/>
    <w:rsid w:val="007E3FF9"/>
    <w:pPr>
      <w:ind w:firstLine="567"/>
      <w:jc w:val="both"/>
    </w:pPr>
    <w:rPr>
      <w:sz w:val="20"/>
      <w:szCs w:val="20"/>
      <w14:shadow w14:blurRad="50800" w14:dist="38100" w14:dir="2700000" w14:sx="100000" w14:sy="100000" w14:kx="0" w14:ky="0" w14:algn="tl">
        <w14:srgbClr w14:val="000000">
          <w14:alpha w14:val="60000"/>
        </w14:srgbClr>
      </w14:shadow>
    </w:rPr>
  </w:style>
  <w:style w:type="character" w:styleId="Lbjegyzet-hivatkozs">
    <w:name w:val="footnote reference"/>
    <w:semiHidden/>
    <w:rsid w:val="007E3FF9"/>
    <w:rPr>
      <w:vertAlign w:val="superscript"/>
    </w:rPr>
  </w:style>
  <w:style w:type="table" w:styleId="Rcsostblzat">
    <w:name w:val="Table Grid"/>
    <w:basedOn w:val="Normltblzat"/>
    <w:rsid w:val="001779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eplet">
    <w:name w:val="keplet"/>
    <w:basedOn w:val="Norml"/>
    <w:rsid w:val="00ED4687"/>
    <w:pPr>
      <w:tabs>
        <w:tab w:val="center" w:pos="4763"/>
        <w:tab w:val="right" w:pos="9526"/>
      </w:tabs>
      <w:spacing w:before="120" w:after="120"/>
    </w:pPr>
    <w:rPr>
      <w:sz w:val="28"/>
      <w:szCs w:val="20"/>
      <w14:shadow w14:blurRad="50800" w14:dist="38100" w14:dir="2700000" w14:sx="100000" w14:sy="100000" w14:kx="0" w14:ky="0" w14:algn="tl">
        <w14:srgbClr w14:val="000000">
          <w14:alpha w14:val="60000"/>
        </w14:srgbClr>
      </w14:shadow>
    </w:rPr>
  </w:style>
  <w:style w:type="paragraph" w:customStyle="1" w:styleId="folytat">
    <w:name w:val="folytat"/>
    <w:basedOn w:val="Norml"/>
    <w:rsid w:val="00ED4687"/>
    <w:pPr>
      <w:jc w:val="both"/>
    </w:pPr>
    <w:rPr>
      <w:sz w:val="28"/>
      <w:szCs w:val="20"/>
      <w14:shadow w14:blurRad="50800" w14:dist="38100" w14:dir="2700000" w14:sx="100000" w14:sy="100000" w14:kx="0" w14:ky="0" w14:algn="tl">
        <w14:srgbClr w14:val="000000">
          <w14:alpha w14:val="60000"/>
        </w14:srgbClr>
      </w14:shadow>
    </w:rPr>
  </w:style>
  <w:style w:type="paragraph" w:styleId="Szvegtrzs3">
    <w:name w:val="Body Text 3"/>
    <w:basedOn w:val="Norml"/>
    <w:rsid w:val="007A579D"/>
    <w:pPr>
      <w:jc w:val="both"/>
    </w:pPr>
    <w:rPr>
      <w:sz w:val="16"/>
    </w:rPr>
  </w:style>
  <w:style w:type="paragraph" w:customStyle="1" w:styleId="szmozott">
    <w:name w:val="számozott"/>
    <w:basedOn w:val="Norml"/>
    <w:rsid w:val="007E27BE"/>
    <w:pPr>
      <w:spacing w:after="120"/>
      <w:ind w:left="1418" w:hanging="357"/>
      <w:jc w:val="both"/>
    </w:pPr>
    <w:rPr>
      <w:sz w:val="28"/>
      <w:szCs w:val="20"/>
      <w14:shadow w14:blurRad="50800" w14:dist="38100" w14:dir="2700000" w14:sx="100000" w14:sy="100000" w14:kx="0" w14:ky="0" w14:algn="tl">
        <w14:srgbClr w14:val="000000">
          <w14:alpha w14:val="60000"/>
        </w14:srgbClr>
      </w14:shadow>
    </w:rPr>
  </w:style>
  <w:style w:type="paragraph" w:styleId="Buborkszveg">
    <w:name w:val="Balloon Text"/>
    <w:basedOn w:val="Norml"/>
    <w:link w:val="BuborkszvegChar"/>
    <w:rsid w:val="006B1B1D"/>
    <w:rPr>
      <w:rFonts w:ascii="Tahoma" w:hAnsi="Tahoma" w:cs="Tahoma"/>
      <w:sz w:val="16"/>
      <w:szCs w:val="16"/>
    </w:rPr>
  </w:style>
  <w:style w:type="character" w:customStyle="1" w:styleId="BuborkszvegChar">
    <w:name w:val="Buborékszöveg Char"/>
    <w:link w:val="Buborkszveg"/>
    <w:rsid w:val="006B1B1D"/>
    <w:rPr>
      <w:rFonts w:ascii="Tahoma" w:hAnsi="Tahoma" w:cs="Tahoma"/>
      <w:sz w:val="16"/>
      <w:szCs w:val="16"/>
    </w:rPr>
  </w:style>
  <w:style w:type="character" w:styleId="Jegyzethivatkozs">
    <w:name w:val="annotation reference"/>
    <w:rsid w:val="00D0619A"/>
    <w:rPr>
      <w:sz w:val="16"/>
      <w:szCs w:val="16"/>
    </w:rPr>
  </w:style>
  <w:style w:type="paragraph" w:styleId="Jegyzetszveg">
    <w:name w:val="annotation text"/>
    <w:basedOn w:val="Norml"/>
    <w:link w:val="JegyzetszvegChar"/>
    <w:rsid w:val="00D0619A"/>
    <w:rPr>
      <w:sz w:val="20"/>
      <w:szCs w:val="20"/>
    </w:rPr>
  </w:style>
  <w:style w:type="character" w:customStyle="1" w:styleId="JegyzetszvegChar">
    <w:name w:val="Jegyzetszöveg Char"/>
    <w:basedOn w:val="Bekezdsalapbettpusa"/>
    <w:link w:val="Jegyzetszveg"/>
    <w:rsid w:val="00D0619A"/>
  </w:style>
  <w:style w:type="paragraph" w:styleId="Megjegyzstrgya">
    <w:name w:val="annotation subject"/>
    <w:basedOn w:val="Jegyzetszveg"/>
    <w:next w:val="Jegyzetszveg"/>
    <w:link w:val="MegjegyzstrgyaChar"/>
    <w:rsid w:val="00D0619A"/>
    <w:rPr>
      <w:b/>
      <w:bCs/>
    </w:rPr>
  </w:style>
  <w:style w:type="character" w:customStyle="1" w:styleId="MegjegyzstrgyaChar">
    <w:name w:val="Megjegyzés tárgya Char"/>
    <w:link w:val="Megjegyzstrgya"/>
    <w:rsid w:val="00D0619A"/>
    <w:rPr>
      <w:b/>
      <w:bCs/>
    </w:rPr>
  </w:style>
  <w:style w:type="paragraph" w:styleId="Vltozat">
    <w:name w:val="Revision"/>
    <w:hidden/>
    <w:uiPriority w:val="99"/>
    <w:semiHidden/>
    <w:rsid w:val="00D0619A"/>
    <w:rPr>
      <w:sz w:val="24"/>
      <w:szCs w:val="24"/>
    </w:rPr>
  </w:style>
  <w:style w:type="paragraph" w:styleId="Listaszerbekezds">
    <w:name w:val="List Paragraph"/>
    <w:basedOn w:val="Norml"/>
    <w:uiPriority w:val="34"/>
    <w:qFormat/>
    <w:rsid w:val="00352E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632841">
      <w:bodyDiv w:val="1"/>
      <w:marLeft w:val="0"/>
      <w:marRight w:val="0"/>
      <w:marTop w:val="0"/>
      <w:marBottom w:val="0"/>
      <w:divBdr>
        <w:top w:val="none" w:sz="0" w:space="0" w:color="auto"/>
        <w:left w:val="none" w:sz="0" w:space="0" w:color="auto"/>
        <w:bottom w:val="none" w:sz="0" w:space="0" w:color="auto"/>
        <w:right w:val="none" w:sz="0" w:space="0" w:color="auto"/>
      </w:divBdr>
    </w:div>
    <w:div w:id="825392097">
      <w:bodyDiv w:val="1"/>
      <w:marLeft w:val="0"/>
      <w:marRight w:val="0"/>
      <w:marTop w:val="0"/>
      <w:marBottom w:val="0"/>
      <w:divBdr>
        <w:top w:val="none" w:sz="0" w:space="0" w:color="auto"/>
        <w:left w:val="none" w:sz="0" w:space="0" w:color="auto"/>
        <w:bottom w:val="none" w:sz="0" w:space="0" w:color="auto"/>
        <w:right w:val="none" w:sz="0" w:space="0" w:color="auto"/>
      </w:divBdr>
    </w:div>
    <w:div w:id="1082721110">
      <w:bodyDiv w:val="1"/>
      <w:marLeft w:val="0"/>
      <w:marRight w:val="0"/>
      <w:marTop w:val="0"/>
      <w:marBottom w:val="0"/>
      <w:divBdr>
        <w:top w:val="none" w:sz="0" w:space="0" w:color="auto"/>
        <w:left w:val="none" w:sz="0" w:space="0" w:color="auto"/>
        <w:bottom w:val="none" w:sz="0" w:space="0" w:color="auto"/>
        <w:right w:val="none" w:sz="0" w:space="0" w:color="auto"/>
      </w:divBdr>
    </w:div>
    <w:div w:id="1290283830">
      <w:bodyDiv w:val="1"/>
      <w:marLeft w:val="0"/>
      <w:marRight w:val="0"/>
      <w:marTop w:val="0"/>
      <w:marBottom w:val="0"/>
      <w:divBdr>
        <w:top w:val="none" w:sz="0" w:space="0" w:color="auto"/>
        <w:left w:val="none" w:sz="0" w:space="0" w:color="auto"/>
        <w:bottom w:val="none" w:sz="0" w:space="0" w:color="auto"/>
        <w:right w:val="none" w:sz="0" w:space="0" w:color="auto"/>
      </w:divBdr>
    </w:div>
    <w:div w:id="1553154750">
      <w:bodyDiv w:val="1"/>
      <w:marLeft w:val="0"/>
      <w:marRight w:val="0"/>
      <w:marTop w:val="0"/>
      <w:marBottom w:val="0"/>
      <w:divBdr>
        <w:top w:val="none" w:sz="0" w:space="0" w:color="auto"/>
        <w:left w:val="none" w:sz="0" w:space="0" w:color="auto"/>
        <w:bottom w:val="none" w:sz="0" w:space="0" w:color="auto"/>
        <w:right w:val="none" w:sz="0" w:space="0" w:color="auto"/>
      </w:divBdr>
    </w:div>
    <w:div w:id="1692413893">
      <w:bodyDiv w:val="1"/>
      <w:marLeft w:val="0"/>
      <w:marRight w:val="0"/>
      <w:marTop w:val="0"/>
      <w:marBottom w:val="0"/>
      <w:divBdr>
        <w:top w:val="none" w:sz="0" w:space="0" w:color="auto"/>
        <w:left w:val="none" w:sz="0" w:space="0" w:color="auto"/>
        <w:bottom w:val="none" w:sz="0" w:space="0" w:color="auto"/>
        <w:right w:val="none" w:sz="0" w:space="0" w:color="auto"/>
      </w:divBdr>
    </w:div>
    <w:div w:id="188293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8.jpeg"/><Relationship Id="rId26" Type="http://schemas.openxmlformats.org/officeDocument/2006/relationships/image" Target="media/image13.jpeg"/><Relationship Id="rId39" Type="http://schemas.openxmlformats.org/officeDocument/2006/relationships/image" Target="media/image20.jpeg"/><Relationship Id="rId21" Type="http://schemas.openxmlformats.org/officeDocument/2006/relationships/image" Target="media/image100.jpeg"/><Relationship Id="rId34" Type="http://schemas.openxmlformats.org/officeDocument/2006/relationships/image" Target="media/image70.jpeg"/><Relationship Id="rId42" Type="http://schemas.openxmlformats.org/officeDocument/2006/relationships/image" Target="media/image210.jpeg"/><Relationship Id="rId47" Type="http://schemas.openxmlformats.org/officeDocument/2006/relationships/image" Target="media/image26.jpeg"/><Relationship Id="rId50" Type="http://schemas.openxmlformats.org/officeDocument/2006/relationships/image" Target="media/image28.jpeg"/><Relationship Id="rId55"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71.jpeg"/><Relationship Id="rId25" Type="http://schemas.openxmlformats.org/officeDocument/2006/relationships/image" Target="media/image120.jpeg"/><Relationship Id="rId33" Type="http://schemas.openxmlformats.org/officeDocument/2006/relationships/image" Target="media/image60.jpeg"/><Relationship Id="rId38" Type="http://schemas.openxmlformats.org/officeDocument/2006/relationships/image" Target="media/image19.jpeg"/><Relationship Id="rId46"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61.jpeg"/><Relationship Id="rId20" Type="http://schemas.openxmlformats.org/officeDocument/2006/relationships/image" Target="media/image10.jpeg"/><Relationship Id="rId29" Type="http://schemas.openxmlformats.org/officeDocument/2006/relationships/image" Target="media/image140.jpeg"/><Relationship Id="rId41" Type="http://schemas.openxmlformats.org/officeDocument/2006/relationships/image" Target="media/image21.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0.jpeg"/><Relationship Id="rId24" Type="http://schemas.openxmlformats.org/officeDocument/2006/relationships/image" Target="media/image110.jpeg"/><Relationship Id="rId32" Type="http://schemas.openxmlformats.org/officeDocument/2006/relationships/image" Target="media/image50.jpeg"/><Relationship Id="rId37" Type="http://schemas.openxmlformats.org/officeDocument/2006/relationships/image" Target="media/image18.jpeg"/><Relationship Id="rId40" Type="http://schemas.openxmlformats.org/officeDocument/2006/relationships/image" Target="media/image200.jpeg"/><Relationship Id="rId45" Type="http://schemas.openxmlformats.org/officeDocument/2006/relationships/image" Target="media/image24.jpeg"/><Relationship Id="rId53" Type="http://schemas.openxmlformats.org/officeDocument/2006/relationships/image" Target="media/image300.jpeg"/><Relationship Id="rId5" Type="http://schemas.openxmlformats.org/officeDocument/2006/relationships/settings" Target="settings.xml"/><Relationship Id="rId15" Type="http://schemas.openxmlformats.org/officeDocument/2006/relationships/image" Target="media/image51.jpeg"/><Relationship Id="rId23" Type="http://schemas.openxmlformats.org/officeDocument/2006/relationships/image" Target="media/image12.jpeg"/><Relationship Id="rId28" Type="http://schemas.openxmlformats.org/officeDocument/2006/relationships/image" Target="media/image14.jpeg"/><Relationship Id="rId36" Type="http://schemas.openxmlformats.org/officeDocument/2006/relationships/image" Target="media/image170.tiff"/><Relationship Id="rId49" Type="http://schemas.openxmlformats.org/officeDocument/2006/relationships/image" Target="media/image270.jpeg"/><Relationship Id="rId57"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9.jpeg"/><Relationship Id="rId31" Type="http://schemas.openxmlformats.org/officeDocument/2006/relationships/image" Target="media/image16.jpeg"/><Relationship Id="rId44" Type="http://schemas.openxmlformats.org/officeDocument/2006/relationships/image" Target="media/image23.jpeg"/><Relationship Id="rId52" Type="http://schemas.openxmlformats.org/officeDocument/2006/relationships/image" Target="media/image30.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1.jpeg"/><Relationship Id="rId27" Type="http://schemas.openxmlformats.org/officeDocument/2006/relationships/image" Target="media/image130.jpeg"/><Relationship Id="rId30" Type="http://schemas.openxmlformats.org/officeDocument/2006/relationships/image" Target="media/image15.jpeg"/><Relationship Id="rId35" Type="http://schemas.openxmlformats.org/officeDocument/2006/relationships/image" Target="media/image17.tiff"/><Relationship Id="rId43" Type="http://schemas.openxmlformats.org/officeDocument/2006/relationships/image" Target="media/image22.jpeg"/><Relationship Id="rId48" Type="http://schemas.openxmlformats.org/officeDocument/2006/relationships/image" Target="media/image27.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9.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D199D-BF22-4E69-A604-1E624AAC1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3265</Words>
  <Characters>22529</Characters>
  <Application>Microsoft Office Word</Application>
  <DocSecurity>0</DocSecurity>
  <Lines>187</Lines>
  <Paragraphs>51</Paragraphs>
  <ScaleCrop>false</ScaleCrop>
  <HeadingPairs>
    <vt:vector size="2" baseType="variant">
      <vt:variant>
        <vt:lpstr>Cím</vt:lpstr>
      </vt:variant>
      <vt:variant>
        <vt:i4>1</vt:i4>
      </vt:variant>
    </vt:vector>
  </HeadingPairs>
  <TitlesOfParts>
    <vt:vector size="1" baseType="lpstr">
      <vt:lpstr/>
    </vt:vector>
  </TitlesOfParts>
  <Company>DInstruments</Company>
  <LinksUpToDate>false</LinksUpToDate>
  <CharactersWithSpaces>25743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Derka István</dc:creator>
  <cp:lastModifiedBy>Voszka István</cp:lastModifiedBy>
  <cp:revision>2</cp:revision>
  <cp:lastPrinted>2014-05-15T11:33:00Z</cp:lastPrinted>
  <dcterms:created xsi:type="dcterms:W3CDTF">2015-03-06T09:38:00Z</dcterms:created>
  <dcterms:modified xsi:type="dcterms:W3CDTF">2015-03-06T09:38:00Z</dcterms:modified>
</cp:coreProperties>
</file>