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BC6" w:rsidRPr="003442B7" w:rsidRDefault="00147BC6" w:rsidP="00147BC6">
      <w:pPr>
        <w:autoSpaceDE w:val="0"/>
        <w:autoSpaceDN w:val="0"/>
        <w:adjustRightInd w:val="0"/>
        <w:jc w:val="center"/>
        <w:rPr>
          <w:b/>
          <w:sz w:val="23"/>
          <w:szCs w:val="23"/>
          <w:lang w:val="de-DE"/>
        </w:rPr>
      </w:pPr>
      <w:r w:rsidRPr="003442B7">
        <w:rPr>
          <w:b/>
          <w:bCs/>
          <w:sz w:val="23"/>
          <w:szCs w:val="23"/>
          <w:lang w:val="de-DE"/>
        </w:rPr>
        <w:t>ANFORDERUNGSSYSTEM</w:t>
      </w:r>
    </w:p>
    <w:p w:rsidR="00147BC6" w:rsidRPr="003442B7" w:rsidRDefault="00147BC6" w:rsidP="00147BC6">
      <w:pPr>
        <w:jc w:val="both"/>
        <w:rPr>
          <w:sz w:val="23"/>
          <w:szCs w:val="23"/>
          <w:lang w:val="de-DE"/>
        </w:rPr>
      </w:pPr>
    </w:p>
    <w:tbl>
      <w:tblPr>
        <w:tblW w:w="91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0"/>
      </w:tblGrid>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Semmelweis Universität, Fakultät für Medizin - einstufiger medizinischer Diplom-Studiengang</w:t>
            </w:r>
          </w:p>
          <w:p w:rsidR="00147BC6" w:rsidRPr="003442B7" w:rsidRDefault="00147BC6" w:rsidP="00C42175">
            <w:pPr>
              <w:jc w:val="both"/>
              <w:rPr>
                <w:b/>
                <w:sz w:val="22"/>
                <w:szCs w:val="22"/>
                <w:lang w:val="de-DE"/>
              </w:rPr>
            </w:pPr>
            <w:r w:rsidRPr="003442B7">
              <w:rPr>
                <w:b/>
                <w:bCs/>
                <w:sz w:val="22"/>
                <w:szCs w:val="22"/>
                <w:lang w:val="de-DE"/>
              </w:rPr>
              <w:t xml:space="preserve">Name der </w:t>
            </w:r>
            <w:r w:rsidR="00EC5C46" w:rsidRPr="003442B7">
              <w:rPr>
                <w:b/>
                <w:bCs/>
                <w:sz w:val="22"/>
                <w:szCs w:val="22"/>
                <w:lang w:val="de-DE"/>
              </w:rPr>
              <w:t>Trägerinstitution</w:t>
            </w:r>
            <w:r w:rsidRPr="003442B7">
              <w:rPr>
                <w:b/>
                <w:bCs/>
                <w:sz w:val="22"/>
                <w:szCs w:val="22"/>
                <w:lang w:val="de-DE"/>
              </w:rPr>
              <w:t xml:space="preserve"> (und der gegebenenfalls mitwirkenden Einrichtungen):</w:t>
            </w:r>
          </w:p>
          <w:p w:rsidR="00147BC6" w:rsidRPr="003442B7" w:rsidRDefault="0073773F" w:rsidP="00C42175">
            <w:pPr>
              <w:spacing w:line="360" w:lineRule="auto"/>
              <w:jc w:val="both"/>
              <w:rPr>
                <w:sz w:val="22"/>
                <w:szCs w:val="22"/>
                <w:lang w:val="de-DE"/>
              </w:rPr>
            </w:pPr>
            <w:proofErr w:type="spellStart"/>
            <w:r w:rsidRPr="003442B7">
              <w:rPr>
                <w:sz w:val="22"/>
                <w:szCs w:val="22"/>
                <w:lang w:val="de-DE"/>
              </w:rPr>
              <w:t>Insitut</w:t>
            </w:r>
            <w:proofErr w:type="spellEnd"/>
            <w:r w:rsidRPr="003442B7">
              <w:rPr>
                <w:sz w:val="22"/>
                <w:szCs w:val="22"/>
                <w:lang w:val="de-DE"/>
              </w:rPr>
              <w:t xml:space="preserve"> für Biophysik und Strahlenbiologie</w:t>
            </w:r>
          </w:p>
        </w:tc>
      </w:tr>
      <w:tr w:rsidR="00147BC6" w:rsidRPr="003442B7" w:rsidTr="00C42175">
        <w:tc>
          <w:tcPr>
            <w:tcW w:w="9180" w:type="dxa"/>
          </w:tcPr>
          <w:p w:rsidR="00147BC6" w:rsidRPr="003442B7" w:rsidRDefault="00147BC6" w:rsidP="00C42175">
            <w:pPr>
              <w:spacing w:line="360" w:lineRule="auto"/>
              <w:jc w:val="both"/>
              <w:rPr>
                <w:b/>
                <w:sz w:val="22"/>
                <w:szCs w:val="22"/>
                <w:lang w:val="de-DE"/>
              </w:rPr>
            </w:pPr>
            <w:r w:rsidRPr="003442B7">
              <w:rPr>
                <w:b/>
                <w:bCs/>
                <w:sz w:val="22"/>
                <w:szCs w:val="22"/>
                <w:lang w:val="de-DE"/>
              </w:rPr>
              <w:t xml:space="preserve">Titel des </w:t>
            </w:r>
            <w:proofErr w:type="spellStart"/>
            <w:r w:rsidRPr="003442B7">
              <w:rPr>
                <w:b/>
                <w:bCs/>
                <w:sz w:val="22"/>
                <w:szCs w:val="22"/>
                <w:lang w:val="de-DE"/>
              </w:rPr>
              <w:t>Kurses</w:t>
            </w:r>
            <w:r w:rsidR="00775A6A">
              <w:rPr>
                <w:b/>
                <w:bCs/>
                <w:sz w:val="22"/>
                <w:szCs w:val="22"/>
                <w:lang w:val="de-DE"/>
              </w:rPr>
              <w:t>auf</w:t>
            </w:r>
            <w:proofErr w:type="spellEnd"/>
            <w:r w:rsidR="00775A6A">
              <w:rPr>
                <w:b/>
                <w:bCs/>
                <w:sz w:val="22"/>
                <w:szCs w:val="22"/>
                <w:lang w:val="de-DE"/>
              </w:rPr>
              <w:t xml:space="preserve"> Ungarisch</w:t>
            </w:r>
            <w:r w:rsidRPr="003442B7">
              <w:rPr>
                <w:b/>
                <w:bCs/>
                <w:sz w:val="22"/>
                <w:szCs w:val="22"/>
                <w:lang w:val="de-DE"/>
              </w:rPr>
              <w:t xml:space="preserve">:  </w:t>
            </w:r>
            <w:proofErr w:type="spellStart"/>
            <w:r w:rsidR="0073773F" w:rsidRPr="003442B7">
              <w:rPr>
                <w:sz w:val="22"/>
                <w:szCs w:val="22"/>
                <w:lang w:val="de-DE"/>
              </w:rPr>
              <w:t>Orvosi</w:t>
            </w:r>
            <w:proofErr w:type="spellEnd"/>
            <w:r w:rsidR="0073773F" w:rsidRPr="003442B7">
              <w:rPr>
                <w:sz w:val="22"/>
                <w:szCs w:val="22"/>
                <w:lang w:val="de-DE"/>
              </w:rPr>
              <w:t xml:space="preserve"> </w:t>
            </w:r>
            <w:proofErr w:type="spellStart"/>
            <w:r w:rsidR="0073773F" w:rsidRPr="003442B7">
              <w:rPr>
                <w:sz w:val="22"/>
                <w:szCs w:val="22"/>
                <w:lang w:val="de-DE"/>
              </w:rPr>
              <w:t>statisztika</w:t>
            </w:r>
            <w:proofErr w:type="spellEnd"/>
            <w:r w:rsidR="0073773F" w:rsidRPr="003442B7">
              <w:rPr>
                <w:sz w:val="22"/>
                <w:szCs w:val="22"/>
                <w:lang w:val="de-DE"/>
              </w:rPr>
              <w:t xml:space="preserve">, </w:t>
            </w:r>
            <w:proofErr w:type="spellStart"/>
            <w:r w:rsidR="0073773F" w:rsidRPr="003442B7">
              <w:rPr>
                <w:sz w:val="22"/>
                <w:szCs w:val="22"/>
                <w:lang w:val="de-DE"/>
              </w:rPr>
              <w:t>informatika</w:t>
            </w:r>
            <w:proofErr w:type="spellEnd"/>
            <w:r w:rsidR="0073773F" w:rsidRPr="003442B7">
              <w:rPr>
                <w:sz w:val="22"/>
                <w:szCs w:val="22"/>
                <w:lang w:val="de-DE"/>
              </w:rPr>
              <w:t xml:space="preserve"> </w:t>
            </w:r>
            <w:proofErr w:type="spellStart"/>
            <w:r w:rsidR="0073773F" w:rsidRPr="003442B7">
              <w:rPr>
                <w:sz w:val="22"/>
                <w:szCs w:val="22"/>
                <w:lang w:val="de-DE"/>
              </w:rPr>
              <w:t>és</w:t>
            </w:r>
            <w:proofErr w:type="spellEnd"/>
            <w:r w:rsidR="0073773F" w:rsidRPr="003442B7">
              <w:rPr>
                <w:sz w:val="22"/>
                <w:szCs w:val="22"/>
                <w:lang w:val="de-DE"/>
              </w:rPr>
              <w:t xml:space="preserve"> </w:t>
            </w:r>
            <w:proofErr w:type="spellStart"/>
            <w:r w:rsidR="0073773F" w:rsidRPr="003442B7">
              <w:rPr>
                <w:sz w:val="22"/>
                <w:szCs w:val="22"/>
                <w:lang w:val="de-DE"/>
              </w:rPr>
              <w:t>telemedicina</w:t>
            </w:r>
            <w:proofErr w:type="spellEnd"/>
          </w:p>
          <w:p w:rsidR="00147BC6" w:rsidRPr="003442B7" w:rsidRDefault="00147BC6" w:rsidP="00C42175">
            <w:pPr>
              <w:spacing w:line="360" w:lineRule="auto"/>
              <w:jc w:val="both"/>
              <w:rPr>
                <w:b/>
                <w:sz w:val="22"/>
                <w:szCs w:val="22"/>
                <w:lang w:val="de-DE"/>
              </w:rPr>
            </w:pPr>
            <w:r w:rsidRPr="003442B7">
              <w:rPr>
                <w:b/>
                <w:bCs/>
                <w:sz w:val="22"/>
                <w:szCs w:val="22"/>
                <w:lang w:val="de-DE"/>
              </w:rPr>
              <w:t>Englische Bezeichnung:</w:t>
            </w:r>
            <w:r w:rsidR="0073773F" w:rsidRPr="003442B7">
              <w:rPr>
                <w:b/>
                <w:bCs/>
                <w:sz w:val="22"/>
                <w:szCs w:val="22"/>
                <w:lang w:val="de-DE"/>
              </w:rPr>
              <w:t xml:space="preserve"> </w:t>
            </w:r>
            <w:r w:rsidR="0073773F" w:rsidRPr="003442B7">
              <w:rPr>
                <w:sz w:val="22"/>
                <w:szCs w:val="22"/>
                <w:lang w:val="de-DE"/>
              </w:rPr>
              <w:t xml:space="preserve">Medical </w:t>
            </w:r>
            <w:proofErr w:type="spellStart"/>
            <w:r w:rsidR="0073773F" w:rsidRPr="003442B7">
              <w:rPr>
                <w:sz w:val="22"/>
                <w:szCs w:val="22"/>
                <w:lang w:val="de-DE"/>
              </w:rPr>
              <w:t>statistics</w:t>
            </w:r>
            <w:proofErr w:type="spellEnd"/>
            <w:r w:rsidR="0073773F" w:rsidRPr="003442B7">
              <w:rPr>
                <w:sz w:val="22"/>
                <w:szCs w:val="22"/>
                <w:lang w:val="de-DE"/>
              </w:rPr>
              <w:t xml:space="preserve">, </w:t>
            </w:r>
            <w:proofErr w:type="spellStart"/>
            <w:r w:rsidR="0073773F" w:rsidRPr="003442B7">
              <w:rPr>
                <w:sz w:val="22"/>
                <w:szCs w:val="22"/>
                <w:lang w:val="de-DE"/>
              </w:rPr>
              <w:t>informatics</w:t>
            </w:r>
            <w:proofErr w:type="spellEnd"/>
            <w:r w:rsidR="0073773F" w:rsidRPr="003442B7">
              <w:rPr>
                <w:sz w:val="22"/>
                <w:szCs w:val="22"/>
                <w:lang w:val="de-DE"/>
              </w:rPr>
              <w:t xml:space="preserve"> </w:t>
            </w:r>
            <w:proofErr w:type="spellStart"/>
            <w:r w:rsidR="0073773F" w:rsidRPr="003442B7">
              <w:rPr>
                <w:sz w:val="22"/>
                <w:szCs w:val="22"/>
                <w:lang w:val="de-DE"/>
              </w:rPr>
              <w:t>and</w:t>
            </w:r>
            <w:proofErr w:type="spellEnd"/>
            <w:r w:rsidR="0073773F" w:rsidRPr="003442B7">
              <w:rPr>
                <w:sz w:val="22"/>
                <w:szCs w:val="22"/>
                <w:lang w:val="de-DE"/>
              </w:rPr>
              <w:t xml:space="preserve"> </w:t>
            </w:r>
            <w:proofErr w:type="spellStart"/>
            <w:r w:rsidR="0073773F" w:rsidRPr="003442B7">
              <w:rPr>
                <w:sz w:val="22"/>
                <w:szCs w:val="22"/>
                <w:lang w:val="de-DE"/>
              </w:rPr>
              <w:t>telemedicine</w:t>
            </w:r>
            <w:proofErr w:type="spellEnd"/>
          </w:p>
          <w:p w:rsidR="00147BC6" w:rsidRPr="003442B7" w:rsidRDefault="00147BC6" w:rsidP="00C42175">
            <w:pPr>
              <w:spacing w:line="360" w:lineRule="auto"/>
              <w:jc w:val="both"/>
              <w:rPr>
                <w:b/>
                <w:sz w:val="22"/>
                <w:szCs w:val="22"/>
                <w:lang w:val="de-DE"/>
              </w:rPr>
            </w:pPr>
            <w:r w:rsidRPr="003442B7">
              <w:rPr>
                <w:b/>
                <w:bCs/>
                <w:sz w:val="22"/>
                <w:szCs w:val="22"/>
                <w:lang w:val="de-DE"/>
              </w:rPr>
              <w:t>Deutsche Bezeichnung:</w:t>
            </w:r>
            <w:r w:rsidR="0073773F" w:rsidRPr="003442B7">
              <w:rPr>
                <w:b/>
                <w:bCs/>
                <w:sz w:val="22"/>
                <w:szCs w:val="22"/>
                <w:lang w:val="de-DE"/>
              </w:rPr>
              <w:t xml:space="preserve"> </w:t>
            </w:r>
            <w:r w:rsidR="0073773F" w:rsidRPr="003442B7">
              <w:rPr>
                <w:sz w:val="22"/>
                <w:szCs w:val="22"/>
                <w:lang w:val="de-DE"/>
              </w:rPr>
              <w:t>Medizinische Statistik, Informatik und Telemedizin</w:t>
            </w:r>
            <w:r w:rsidRPr="003442B7">
              <w:rPr>
                <w:b/>
                <w:bCs/>
                <w:sz w:val="22"/>
                <w:szCs w:val="22"/>
                <w:lang w:val="de-DE"/>
              </w:rPr>
              <w:t xml:space="preserve">                      </w:t>
            </w:r>
          </w:p>
          <w:p w:rsidR="00147BC6" w:rsidRPr="003442B7" w:rsidRDefault="00147BC6" w:rsidP="00C42175">
            <w:pPr>
              <w:spacing w:line="360" w:lineRule="auto"/>
              <w:jc w:val="both"/>
              <w:rPr>
                <w:b/>
                <w:sz w:val="22"/>
                <w:szCs w:val="22"/>
                <w:lang w:val="de-DE"/>
              </w:rPr>
            </w:pPr>
            <w:r w:rsidRPr="003442B7">
              <w:rPr>
                <w:b/>
                <w:bCs/>
                <w:sz w:val="22"/>
                <w:szCs w:val="22"/>
                <w:lang w:val="de-DE"/>
              </w:rPr>
              <w:t>Kreditpunkte:</w:t>
            </w:r>
            <w:r w:rsidR="0073773F" w:rsidRPr="003442B7">
              <w:rPr>
                <w:b/>
                <w:bCs/>
                <w:sz w:val="22"/>
                <w:szCs w:val="22"/>
                <w:lang w:val="de-DE"/>
              </w:rPr>
              <w:t xml:space="preserve"> </w:t>
            </w:r>
            <w:r w:rsidR="0073773F" w:rsidRPr="003442B7">
              <w:rPr>
                <w:bCs/>
                <w:sz w:val="22"/>
                <w:szCs w:val="22"/>
                <w:lang w:val="de-DE"/>
              </w:rPr>
              <w:t>2</w:t>
            </w:r>
          </w:p>
          <w:p w:rsidR="00147BC6" w:rsidRPr="003442B7" w:rsidRDefault="00147BC6" w:rsidP="00C42175">
            <w:pPr>
              <w:jc w:val="both"/>
              <w:rPr>
                <w:b/>
                <w:sz w:val="22"/>
                <w:szCs w:val="22"/>
                <w:lang w:val="de-DE"/>
              </w:rPr>
            </w:pPr>
            <w:r w:rsidRPr="003442B7">
              <w:rPr>
                <w:b/>
                <w:bCs/>
                <w:sz w:val="22"/>
                <w:szCs w:val="22"/>
                <w:lang w:val="de-DE"/>
              </w:rPr>
              <w:t>Semester:</w:t>
            </w:r>
            <w:r w:rsidR="0073773F" w:rsidRPr="003442B7">
              <w:rPr>
                <w:b/>
                <w:bCs/>
                <w:sz w:val="22"/>
                <w:szCs w:val="22"/>
                <w:lang w:val="de-DE"/>
              </w:rPr>
              <w:t xml:space="preserve"> </w:t>
            </w:r>
            <w:r w:rsidR="0073773F" w:rsidRPr="003442B7">
              <w:rPr>
                <w:bCs/>
                <w:sz w:val="22"/>
                <w:szCs w:val="22"/>
                <w:lang w:val="de-DE"/>
              </w:rPr>
              <w:t>3. Jahr I. Semester</w:t>
            </w:r>
          </w:p>
          <w:p w:rsidR="00147BC6" w:rsidRPr="003442B7" w:rsidRDefault="00147BC6" w:rsidP="00C42175">
            <w:pPr>
              <w:spacing w:line="360" w:lineRule="auto"/>
              <w:jc w:val="both"/>
              <w:rPr>
                <w:b/>
                <w:sz w:val="22"/>
                <w:szCs w:val="22"/>
                <w:lang w:val="de-DE"/>
              </w:rPr>
            </w:pPr>
          </w:p>
          <w:tbl>
            <w:tblPr>
              <w:tblW w:w="0" w:type="auto"/>
              <w:tblBorders>
                <w:top w:val="single" w:sz="4" w:space="0" w:color="FFFF00"/>
                <w:left w:val="single" w:sz="4" w:space="0" w:color="FFFF00"/>
                <w:bottom w:val="single" w:sz="4" w:space="0" w:color="FFFF00"/>
                <w:right w:val="single" w:sz="4" w:space="0" w:color="FFFF00"/>
                <w:insideH w:val="single" w:sz="4" w:space="0" w:color="FFFF00"/>
                <w:insideV w:val="single" w:sz="4" w:space="0" w:color="FFFF00"/>
              </w:tblBorders>
              <w:tblLayout w:type="fixed"/>
              <w:tblLook w:val="04A0" w:firstRow="1" w:lastRow="0" w:firstColumn="1" w:lastColumn="0" w:noHBand="0" w:noVBand="1"/>
            </w:tblPr>
            <w:tblGrid>
              <w:gridCol w:w="2592"/>
              <w:gridCol w:w="1920"/>
              <w:gridCol w:w="2256"/>
              <w:gridCol w:w="2257"/>
            </w:tblGrid>
            <w:tr w:rsidR="00147BC6" w:rsidRPr="003442B7" w:rsidTr="00C42175">
              <w:trPr>
                <w:trHeight w:val="542"/>
              </w:trPr>
              <w:tc>
                <w:tcPr>
                  <w:tcW w:w="2592" w:type="dxa"/>
                  <w:tcBorders>
                    <w:top w:val="single" w:sz="4" w:space="0" w:color="auto"/>
                    <w:left w:val="single" w:sz="4" w:space="0" w:color="auto"/>
                    <w:bottom w:val="single" w:sz="4" w:space="0" w:color="auto"/>
                    <w:right w:val="single" w:sz="4" w:space="0" w:color="auto"/>
                  </w:tcBorders>
                  <w:shd w:val="clear" w:color="auto" w:fill="auto"/>
                  <w:vAlign w:val="center"/>
                </w:tcPr>
                <w:p w:rsidR="00147BC6" w:rsidRPr="003442B7" w:rsidRDefault="00147BC6" w:rsidP="00C42175">
                  <w:pPr>
                    <w:spacing w:line="360" w:lineRule="auto"/>
                    <w:jc w:val="both"/>
                    <w:rPr>
                      <w:b/>
                      <w:sz w:val="22"/>
                      <w:szCs w:val="22"/>
                      <w:lang w:val="de-DE"/>
                    </w:rPr>
                  </w:pPr>
                  <w:r w:rsidRPr="003442B7">
                    <w:rPr>
                      <w:b/>
                      <w:bCs/>
                      <w:sz w:val="22"/>
                      <w:szCs w:val="22"/>
                      <w:lang w:val="de-DE"/>
                    </w:rPr>
                    <w:t xml:space="preserve">Semesterwochenstunde:  </w:t>
                  </w:r>
                  <w:r w:rsidR="0073773F" w:rsidRPr="003442B7">
                    <w:rPr>
                      <w:bCs/>
                      <w:sz w:val="22"/>
                      <w:szCs w:val="22"/>
                      <w:lang w:val="de-DE"/>
                    </w:rPr>
                    <w:t>2.5</w:t>
                  </w:r>
                  <w:r w:rsidRPr="003442B7">
                    <w:rPr>
                      <w:b/>
                      <w:bCs/>
                      <w:sz w:val="22"/>
                      <w:szCs w:val="22"/>
                      <w:lang w:val="de-DE"/>
                    </w:rPr>
                    <w:t xml:space="preserve">                      </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rsidR="00147BC6" w:rsidRPr="003442B7" w:rsidRDefault="00147BC6" w:rsidP="00C42175">
                  <w:pPr>
                    <w:spacing w:line="360" w:lineRule="auto"/>
                    <w:jc w:val="both"/>
                    <w:rPr>
                      <w:b/>
                      <w:sz w:val="22"/>
                      <w:szCs w:val="22"/>
                      <w:lang w:val="de-DE"/>
                    </w:rPr>
                  </w:pPr>
                  <w:r w:rsidRPr="003442B7">
                    <w:rPr>
                      <w:b/>
                      <w:bCs/>
                      <w:sz w:val="22"/>
                      <w:szCs w:val="22"/>
                      <w:lang w:val="de-DE"/>
                    </w:rPr>
                    <w:t xml:space="preserve">Vorlesung: </w:t>
                  </w:r>
                  <w:r w:rsidR="0073773F" w:rsidRPr="003442B7">
                    <w:rPr>
                      <w:bCs/>
                      <w:sz w:val="22"/>
                      <w:szCs w:val="22"/>
                      <w:lang w:val="de-DE"/>
                    </w:rPr>
                    <w:t>1</w:t>
                  </w:r>
                  <w:r w:rsidRPr="003442B7">
                    <w:rPr>
                      <w:b/>
                      <w:bCs/>
                      <w:sz w:val="22"/>
                      <w:szCs w:val="22"/>
                      <w:lang w:val="de-DE"/>
                    </w:rPr>
                    <w:t xml:space="preserve">                       </w:t>
                  </w:r>
                </w:p>
              </w:tc>
              <w:tc>
                <w:tcPr>
                  <w:tcW w:w="2256" w:type="dxa"/>
                  <w:tcBorders>
                    <w:top w:val="single" w:sz="4" w:space="0" w:color="auto"/>
                    <w:left w:val="single" w:sz="4" w:space="0" w:color="auto"/>
                    <w:bottom w:val="single" w:sz="4" w:space="0" w:color="auto"/>
                    <w:right w:val="single" w:sz="4" w:space="0" w:color="auto"/>
                  </w:tcBorders>
                  <w:shd w:val="clear" w:color="auto" w:fill="auto"/>
                  <w:vAlign w:val="center"/>
                </w:tcPr>
                <w:p w:rsidR="00147BC6" w:rsidRPr="003442B7" w:rsidRDefault="0073773F" w:rsidP="00C42175">
                  <w:pPr>
                    <w:spacing w:line="360" w:lineRule="auto"/>
                    <w:jc w:val="both"/>
                    <w:rPr>
                      <w:b/>
                      <w:sz w:val="22"/>
                      <w:szCs w:val="22"/>
                      <w:lang w:val="de-DE"/>
                    </w:rPr>
                  </w:pPr>
                  <w:r w:rsidRPr="003442B7">
                    <w:rPr>
                      <w:b/>
                      <w:bCs/>
                      <w:sz w:val="22"/>
                      <w:szCs w:val="22"/>
                      <w:lang w:val="de-DE"/>
                    </w:rPr>
                    <w:t xml:space="preserve">Praktikum: </w:t>
                  </w:r>
                  <w:r w:rsidRPr="003442B7">
                    <w:rPr>
                      <w:bCs/>
                      <w:sz w:val="22"/>
                      <w:szCs w:val="22"/>
                      <w:lang w:val="de-DE"/>
                    </w:rPr>
                    <w:t>1.5</w:t>
                  </w:r>
                  <w:r w:rsidR="00147BC6" w:rsidRPr="003442B7">
                    <w:rPr>
                      <w:b/>
                      <w:bCs/>
                      <w:sz w:val="22"/>
                      <w:szCs w:val="22"/>
                      <w:lang w:val="de-DE"/>
                    </w:rPr>
                    <w:t xml:space="preserve">           </w:t>
                  </w:r>
                </w:p>
              </w:tc>
              <w:tc>
                <w:tcPr>
                  <w:tcW w:w="2257" w:type="dxa"/>
                  <w:tcBorders>
                    <w:top w:val="single" w:sz="4" w:space="0" w:color="auto"/>
                    <w:left w:val="single" w:sz="4" w:space="0" w:color="auto"/>
                    <w:bottom w:val="single" w:sz="4" w:space="0" w:color="auto"/>
                    <w:right w:val="single" w:sz="4" w:space="0" w:color="auto"/>
                  </w:tcBorders>
                  <w:shd w:val="clear" w:color="auto" w:fill="auto"/>
                  <w:vAlign w:val="center"/>
                </w:tcPr>
                <w:p w:rsidR="00147BC6" w:rsidRPr="003442B7" w:rsidRDefault="00147BC6" w:rsidP="00C42175">
                  <w:pPr>
                    <w:spacing w:line="360" w:lineRule="auto"/>
                    <w:jc w:val="both"/>
                    <w:rPr>
                      <w:sz w:val="22"/>
                      <w:szCs w:val="22"/>
                      <w:lang w:val="de-DE"/>
                    </w:rPr>
                  </w:pPr>
                  <w:r w:rsidRPr="003442B7">
                    <w:rPr>
                      <w:b/>
                      <w:bCs/>
                      <w:sz w:val="22"/>
                      <w:szCs w:val="22"/>
                      <w:lang w:val="de-DE"/>
                    </w:rPr>
                    <w:t>Seminar:</w:t>
                  </w:r>
                  <w:r w:rsidR="0073773F" w:rsidRPr="003442B7">
                    <w:rPr>
                      <w:b/>
                      <w:bCs/>
                      <w:sz w:val="22"/>
                      <w:szCs w:val="22"/>
                      <w:lang w:val="de-DE"/>
                    </w:rPr>
                    <w:t xml:space="preserve"> </w:t>
                  </w:r>
                  <w:r w:rsidR="0073773F" w:rsidRPr="003442B7">
                    <w:rPr>
                      <w:bCs/>
                      <w:sz w:val="22"/>
                      <w:szCs w:val="22"/>
                      <w:lang w:val="de-DE"/>
                    </w:rPr>
                    <w:t>0</w:t>
                  </w:r>
                </w:p>
              </w:tc>
            </w:tr>
          </w:tbl>
          <w:p w:rsidR="00147BC6" w:rsidRPr="003442B7" w:rsidRDefault="00147BC6" w:rsidP="00C42175">
            <w:pPr>
              <w:spacing w:line="360" w:lineRule="auto"/>
              <w:jc w:val="both"/>
              <w:rPr>
                <w:b/>
                <w:sz w:val="22"/>
                <w:szCs w:val="22"/>
                <w:lang w:val="de-DE"/>
              </w:rPr>
            </w:pPr>
          </w:p>
          <w:p w:rsidR="00147BC6" w:rsidRPr="003442B7" w:rsidRDefault="00147BC6" w:rsidP="00C42175">
            <w:pPr>
              <w:spacing w:line="360" w:lineRule="auto"/>
              <w:jc w:val="both"/>
              <w:rPr>
                <w:b/>
                <w:sz w:val="22"/>
                <w:szCs w:val="22"/>
                <w:lang w:val="de-DE"/>
              </w:rPr>
            </w:pPr>
            <w:r w:rsidRPr="003442B7">
              <w:rPr>
                <w:b/>
                <w:bCs/>
                <w:sz w:val="22"/>
                <w:szCs w:val="22"/>
                <w:lang w:val="de-DE"/>
              </w:rPr>
              <w:t>Typ des Kurses:</w:t>
            </w:r>
            <w:r w:rsidRPr="003442B7">
              <w:rPr>
                <w:lang w:val="de-DE"/>
              </w:rPr>
              <w:t xml:space="preserve">     </w:t>
            </w:r>
            <w:r w:rsidRPr="003442B7">
              <w:rPr>
                <w:b/>
                <w:bCs/>
                <w:sz w:val="22"/>
                <w:szCs w:val="22"/>
                <w:u w:val="single"/>
                <w:lang w:val="de-DE"/>
              </w:rPr>
              <w:t>Pflichtfach</w:t>
            </w:r>
            <w:r w:rsidRPr="003442B7">
              <w:rPr>
                <w:b/>
                <w:bCs/>
                <w:sz w:val="22"/>
                <w:szCs w:val="22"/>
                <w:lang w:val="de-DE"/>
              </w:rPr>
              <w:t xml:space="preserve">          Wahlpflichtfach /Wahlfach</w:t>
            </w:r>
          </w:p>
          <w:p w:rsidR="00147BC6" w:rsidRPr="003442B7" w:rsidRDefault="00147BC6" w:rsidP="0073773F">
            <w:pPr>
              <w:spacing w:line="360" w:lineRule="auto"/>
              <w:jc w:val="both"/>
              <w:rPr>
                <w:b/>
                <w:sz w:val="22"/>
                <w:szCs w:val="22"/>
                <w:lang w:val="de-DE"/>
              </w:rPr>
            </w:pPr>
          </w:p>
        </w:tc>
      </w:tr>
      <w:tr w:rsidR="00147BC6" w:rsidRPr="003442B7" w:rsidTr="00C42175">
        <w:trPr>
          <w:trHeight w:val="567"/>
        </w:trPr>
        <w:tc>
          <w:tcPr>
            <w:tcW w:w="9180" w:type="dxa"/>
            <w:shd w:val="clear" w:color="auto" w:fill="auto"/>
            <w:vAlign w:val="center"/>
          </w:tcPr>
          <w:p w:rsidR="00147BC6" w:rsidRPr="003442B7" w:rsidRDefault="00147BC6" w:rsidP="00AB724C">
            <w:pPr>
              <w:jc w:val="both"/>
              <w:rPr>
                <w:sz w:val="22"/>
                <w:szCs w:val="22"/>
                <w:lang w:val="de-DE"/>
              </w:rPr>
            </w:pPr>
            <w:r w:rsidRPr="003442B7">
              <w:rPr>
                <w:b/>
                <w:bCs/>
                <w:sz w:val="22"/>
                <w:szCs w:val="22"/>
                <w:lang w:val="de-DE"/>
              </w:rPr>
              <w:t>Studienjahr:</w:t>
            </w:r>
            <w:r w:rsidR="0073773F" w:rsidRPr="003442B7">
              <w:rPr>
                <w:b/>
                <w:bCs/>
                <w:sz w:val="22"/>
                <w:szCs w:val="22"/>
                <w:lang w:val="de-DE"/>
              </w:rPr>
              <w:t xml:space="preserve"> </w:t>
            </w:r>
            <w:r w:rsidR="0073773F" w:rsidRPr="003442B7">
              <w:rPr>
                <w:bCs/>
                <w:sz w:val="22"/>
                <w:szCs w:val="22"/>
                <w:lang w:val="de-DE"/>
              </w:rPr>
              <w:t>202</w:t>
            </w:r>
            <w:r w:rsidR="00AB724C">
              <w:rPr>
                <w:bCs/>
                <w:sz w:val="22"/>
                <w:szCs w:val="22"/>
                <w:lang w:val="de-DE"/>
              </w:rPr>
              <w:t>4/2025</w:t>
            </w:r>
            <w:r w:rsidR="0073773F" w:rsidRPr="003442B7">
              <w:rPr>
                <w:bCs/>
                <w:sz w:val="22"/>
                <w:szCs w:val="22"/>
                <w:lang w:val="de-DE"/>
              </w:rPr>
              <w:t xml:space="preserve"> I.</w:t>
            </w:r>
          </w:p>
        </w:tc>
      </w:tr>
      <w:tr w:rsidR="00147BC6" w:rsidRPr="003442B7" w:rsidTr="00C42175">
        <w:trPr>
          <w:trHeight w:val="567"/>
        </w:trPr>
        <w:tc>
          <w:tcPr>
            <w:tcW w:w="9180" w:type="dxa"/>
            <w:shd w:val="clear" w:color="auto" w:fill="auto"/>
            <w:vAlign w:val="center"/>
          </w:tcPr>
          <w:p w:rsidR="00147BC6" w:rsidRPr="003442B7" w:rsidRDefault="00147BC6" w:rsidP="00C42175">
            <w:pPr>
              <w:jc w:val="both"/>
              <w:rPr>
                <w:b/>
                <w:sz w:val="22"/>
                <w:szCs w:val="22"/>
                <w:lang w:val="de-DE"/>
              </w:rPr>
            </w:pPr>
            <w:r w:rsidRPr="003442B7">
              <w:rPr>
                <w:b/>
                <w:bCs/>
                <w:sz w:val="22"/>
                <w:szCs w:val="22"/>
                <w:lang w:val="de-DE"/>
              </w:rPr>
              <w:t>Unterrichtssprache des Studienfaches im Falle von Wahlpflicht- und Wahlfächern:</w:t>
            </w:r>
            <w:r w:rsidR="0073773F" w:rsidRPr="003442B7">
              <w:rPr>
                <w:b/>
                <w:bCs/>
                <w:sz w:val="22"/>
                <w:szCs w:val="22"/>
                <w:lang w:val="de-DE"/>
              </w:rPr>
              <w:t xml:space="preserve"> ---</w:t>
            </w:r>
          </w:p>
        </w:tc>
      </w:tr>
      <w:tr w:rsidR="00147BC6" w:rsidRPr="003442B7" w:rsidTr="00C42175">
        <w:trPr>
          <w:trHeight w:val="519"/>
        </w:trPr>
        <w:tc>
          <w:tcPr>
            <w:tcW w:w="9180" w:type="dxa"/>
            <w:shd w:val="clear" w:color="auto" w:fill="auto"/>
          </w:tcPr>
          <w:p w:rsidR="00147BC6" w:rsidRPr="003442B7" w:rsidRDefault="00147BC6" w:rsidP="00C42175">
            <w:pPr>
              <w:widowControl w:val="0"/>
              <w:spacing w:before="120"/>
              <w:jc w:val="both"/>
              <w:rPr>
                <w:b/>
                <w:sz w:val="22"/>
                <w:szCs w:val="22"/>
                <w:lang w:val="de-DE"/>
              </w:rPr>
            </w:pPr>
            <w:r w:rsidRPr="003442B7">
              <w:rPr>
                <w:b/>
                <w:bCs/>
                <w:sz w:val="22"/>
                <w:szCs w:val="22"/>
                <w:lang w:val="de-DE"/>
              </w:rPr>
              <w:t>Code des Studienfaches:</w:t>
            </w:r>
            <w:r w:rsidR="0073773F" w:rsidRPr="003442B7">
              <w:rPr>
                <w:b/>
                <w:bCs/>
                <w:sz w:val="22"/>
                <w:szCs w:val="22"/>
                <w:lang w:val="de-DE"/>
              </w:rPr>
              <w:t xml:space="preserve"> </w:t>
            </w:r>
            <w:r w:rsidR="0073773F" w:rsidRPr="003442B7">
              <w:rPr>
                <w:sz w:val="22"/>
                <w:szCs w:val="22"/>
                <w:lang w:val="de-DE"/>
              </w:rPr>
              <w:t>AOKFIZ739_1M, AOKFIZ739_1A, AOKFIZ739_1N</w:t>
            </w:r>
          </w:p>
          <w:p w:rsidR="00147BC6" w:rsidRPr="003442B7" w:rsidRDefault="00147BC6" w:rsidP="008C24BA">
            <w:pPr>
              <w:widowControl w:val="0"/>
              <w:spacing w:before="120"/>
              <w:jc w:val="both"/>
              <w:rPr>
                <w:i/>
                <w:sz w:val="18"/>
                <w:szCs w:val="18"/>
                <w:lang w:val="de-DE"/>
              </w:rPr>
            </w:pPr>
          </w:p>
        </w:tc>
      </w:tr>
      <w:tr w:rsidR="00147BC6" w:rsidRPr="003442B7" w:rsidTr="00C42175">
        <w:tc>
          <w:tcPr>
            <w:tcW w:w="9180" w:type="dxa"/>
          </w:tcPr>
          <w:p w:rsidR="00147BC6" w:rsidRPr="003442B7" w:rsidRDefault="00147BC6" w:rsidP="00C42175">
            <w:pPr>
              <w:spacing w:before="120"/>
              <w:jc w:val="both"/>
              <w:rPr>
                <w:b/>
                <w:sz w:val="22"/>
                <w:szCs w:val="22"/>
                <w:lang w:val="de-DE"/>
              </w:rPr>
            </w:pPr>
            <w:r w:rsidRPr="003442B7">
              <w:rPr>
                <w:b/>
                <w:bCs/>
                <w:sz w:val="22"/>
                <w:szCs w:val="22"/>
                <w:lang w:val="de-DE"/>
              </w:rPr>
              <w:t xml:space="preserve">Name der/des Studienfachverantwortlichen: </w:t>
            </w:r>
            <w:r w:rsidR="0073773F" w:rsidRPr="003442B7">
              <w:rPr>
                <w:sz w:val="22"/>
                <w:szCs w:val="22"/>
                <w:lang w:val="de-DE"/>
              </w:rPr>
              <w:t xml:space="preserve">Dr. KELLERMAYER </w:t>
            </w:r>
            <w:proofErr w:type="spellStart"/>
            <w:r w:rsidR="0073773F" w:rsidRPr="003442B7">
              <w:rPr>
                <w:sz w:val="22"/>
                <w:szCs w:val="22"/>
                <w:lang w:val="de-DE"/>
              </w:rPr>
              <w:t>Miklós</w:t>
            </w:r>
            <w:proofErr w:type="spellEnd"/>
            <w:r w:rsidR="0073773F" w:rsidRPr="003442B7">
              <w:rPr>
                <w:sz w:val="22"/>
                <w:szCs w:val="22"/>
                <w:lang w:val="de-DE"/>
              </w:rPr>
              <w:t xml:space="preserve"> Sándor </w:t>
            </w:r>
            <w:proofErr w:type="spellStart"/>
            <w:r w:rsidR="0073773F" w:rsidRPr="003442B7">
              <w:rPr>
                <w:sz w:val="22"/>
                <w:szCs w:val="22"/>
                <w:lang w:val="de-DE"/>
              </w:rPr>
              <w:t>Zoltán</w:t>
            </w:r>
            <w:proofErr w:type="spellEnd"/>
          </w:p>
          <w:p w:rsidR="00147BC6" w:rsidRPr="003442B7" w:rsidRDefault="00147BC6" w:rsidP="00C42175">
            <w:pPr>
              <w:spacing w:before="120"/>
              <w:jc w:val="both"/>
              <w:rPr>
                <w:b/>
                <w:sz w:val="22"/>
                <w:szCs w:val="22"/>
                <w:lang w:val="de-DE"/>
              </w:rPr>
            </w:pPr>
            <w:r w:rsidRPr="003442B7">
              <w:rPr>
                <w:b/>
                <w:bCs/>
                <w:sz w:val="22"/>
                <w:szCs w:val="22"/>
                <w:lang w:val="de-DE"/>
              </w:rPr>
              <w:t>Arbeitsstelle und Kontaktdaten der</w:t>
            </w:r>
            <w:r w:rsidR="00DF2E36" w:rsidRPr="003442B7">
              <w:rPr>
                <w:b/>
                <w:bCs/>
                <w:sz w:val="22"/>
                <w:szCs w:val="22"/>
                <w:lang w:val="de-DE"/>
              </w:rPr>
              <w:t>/des</w:t>
            </w:r>
            <w:r w:rsidRPr="003442B7">
              <w:rPr>
                <w:b/>
                <w:bCs/>
                <w:sz w:val="22"/>
                <w:szCs w:val="22"/>
                <w:lang w:val="de-DE"/>
              </w:rPr>
              <w:t xml:space="preserve"> Studienverantwortlichen:</w:t>
            </w:r>
            <w:r w:rsidR="0073773F" w:rsidRPr="003442B7">
              <w:rPr>
                <w:b/>
                <w:bCs/>
                <w:sz w:val="22"/>
                <w:szCs w:val="22"/>
                <w:lang w:val="de-DE"/>
              </w:rPr>
              <w:t xml:space="preserve"> </w:t>
            </w:r>
            <w:proofErr w:type="spellStart"/>
            <w:r w:rsidR="0073773F" w:rsidRPr="003442B7">
              <w:rPr>
                <w:sz w:val="22"/>
                <w:szCs w:val="22"/>
                <w:lang w:val="de-DE"/>
              </w:rPr>
              <w:t>Insitut</w:t>
            </w:r>
            <w:proofErr w:type="spellEnd"/>
            <w:r w:rsidR="0073773F" w:rsidRPr="003442B7">
              <w:rPr>
                <w:sz w:val="22"/>
                <w:szCs w:val="22"/>
                <w:lang w:val="de-DE"/>
              </w:rPr>
              <w:t xml:space="preserve"> für Biophysik und Strahlenbiologie, +3614591500/60200</w:t>
            </w:r>
          </w:p>
          <w:p w:rsidR="00147BC6" w:rsidRPr="003442B7" w:rsidRDefault="00CD4F20" w:rsidP="00C42175">
            <w:pPr>
              <w:spacing w:before="120"/>
              <w:jc w:val="both"/>
              <w:rPr>
                <w:b/>
                <w:sz w:val="22"/>
                <w:szCs w:val="22"/>
                <w:lang w:val="de-DE"/>
              </w:rPr>
            </w:pPr>
            <w:r w:rsidRPr="003442B7">
              <w:rPr>
                <w:b/>
                <w:bCs/>
                <w:sz w:val="22"/>
                <w:szCs w:val="22"/>
                <w:lang w:val="de-DE"/>
              </w:rPr>
              <w:t xml:space="preserve">Position </w:t>
            </w:r>
            <w:r w:rsidR="00147BC6" w:rsidRPr="003442B7">
              <w:rPr>
                <w:b/>
                <w:bCs/>
                <w:sz w:val="22"/>
                <w:szCs w:val="22"/>
                <w:lang w:val="de-DE"/>
              </w:rPr>
              <w:t>der</w:t>
            </w:r>
            <w:r w:rsidR="00DF2E36" w:rsidRPr="003442B7">
              <w:rPr>
                <w:b/>
                <w:bCs/>
                <w:sz w:val="22"/>
                <w:szCs w:val="22"/>
                <w:lang w:val="de-DE"/>
              </w:rPr>
              <w:t>/des</w:t>
            </w:r>
            <w:r w:rsidR="00147BC6" w:rsidRPr="003442B7">
              <w:rPr>
                <w:b/>
                <w:bCs/>
                <w:sz w:val="22"/>
                <w:szCs w:val="22"/>
                <w:lang w:val="de-DE"/>
              </w:rPr>
              <w:t xml:space="preserve"> Studienverantwortlichen:</w:t>
            </w:r>
            <w:r w:rsidR="0073773F" w:rsidRPr="003442B7">
              <w:rPr>
                <w:b/>
                <w:bCs/>
                <w:sz w:val="22"/>
                <w:szCs w:val="22"/>
                <w:lang w:val="de-DE"/>
              </w:rPr>
              <w:t xml:space="preserve"> </w:t>
            </w:r>
            <w:r w:rsidR="0073773F" w:rsidRPr="003442B7">
              <w:rPr>
                <w:bCs/>
                <w:sz w:val="22"/>
                <w:szCs w:val="22"/>
                <w:lang w:val="de-DE"/>
              </w:rPr>
              <w:t>Professor, Leiter der Abteilung</w:t>
            </w:r>
          </w:p>
          <w:p w:rsidR="00147BC6" w:rsidRPr="003442B7" w:rsidRDefault="00147BC6" w:rsidP="00C42175">
            <w:pPr>
              <w:spacing w:before="120"/>
              <w:jc w:val="both"/>
              <w:rPr>
                <w:b/>
                <w:sz w:val="22"/>
                <w:szCs w:val="22"/>
                <w:lang w:val="de-DE"/>
              </w:rPr>
            </w:pPr>
            <w:r w:rsidRPr="003442B7">
              <w:rPr>
                <w:b/>
                <w:bCs/>
                <w:sz w:val="22"/>
                <w:szCs w:val="22"/>
                <w:lang w:val="de-DE"/>
              </w:rPr>
              <w:t>Datum und Nummer der Habilitationsurkunde:</w:t>
            </w:r>
            <w:r w:rsidR="0073773F" w:rsidRPr="003442B7">
              <w:rPr>
                <w:b/>
                <w:bCs/>
                <w:sz w:val="22"/>
                <w:szCs w:val="22"/>
                <w:lang w:val="de-DE"/>
              </w:rPr>
              <w:t xml:space="preserve"> </w:t>
            </w:r>
            <w:r w:rsidR="0073773F" w:rsidRPr="003442B7">
              <w:rPr>
                <w:sz w:val="22"/>
                <w:szCs w:val="22"/>
                <w:lang w:val="de-DE"/>
              </w:rPr>
              <w:t>2004 PTE ÁOK 7/2004/</w:t>
            </w:r>
            <w:proofErr w:type="spellStart"/>
            <w:r w:rsidR="0073773F" w:rsidRPr="003442B7">
              <w:rPr>
                <w:sz w:val="22"/>
                <w:szCs w:val="22"/>
                <w:lang w:val="de-DE"/>
              </w:rPr>
              <w:t>habil</w:t>
            </w:r>
            <w:proofErr w:type="spellEnd"/>
          </w:p>
          <w:p w:rsidR="00147BC6" w:rsidRPr="003442B7" w:rsidRDefault="00147BC6" w:rsidP="00C42175">
            <w:pPr>
              <w:jc w:val="both"/>
              <w:rPr>
                <w:b/>
                <w:sz w:val="22"/>
                <w:szCs w:val="22"/>
                <w:lang w:val="de-DE"/>
              </w:rPr>
            </w:pPr>
          </w:p>
        </w:tc>
      </w:tr>
      <w:tr w:rsidR="00147BC6" w:rsidRPr="003442B7" w:rsidTr="00C42175">
        <w:tc>
          <w:tcPr>
            <w:tcW w:w="9180" w:type="dxa"/>
            <w:shd w:val="clear" w:color="auto" w:fill="auto"/>
          </w:tcPr>
          <w:p w:rsidR="00147BC6" w:rsidRPr="003442B7" w:rsidRDefault="00951B83" w:rsidP="00C42175">
            <w:pPr>
              <w:jc w:val="both"/>
              <w:rPr>
                <w:b/>
                <w:sz w:val="22"/>
                <w:szCs w:val="22"/>
                <w:lang w:val="de-DE"/>
              </w:rPr>
            </w:pPr>
            <w:r w:rsidRPr="003442B7">
              <w:rPr>
                <w:b/>
                <w:bCs/>
                <w:sz w:val="22"/>
                <w:szCs w:val="22"/>
                <w:lang w:val="de-DE"/>
              </w:rPr>
              <w:t>Lernzielsetzung des</w:t>
            </w:r>
            <w:r w:rsidR="00147BC6" w:rsidRPr="003442B7">
              <w:rPr>
                <w:b/>
                <w:bCs/>
                <w:sz w:val="22"/>
                <w:szCs w:val="22"/>
                <w:lang w:val="de-DE"/>
              </w:rPr>
              <w:t xml:space="preserve"> </w:t>
            </w:r>
            <w:r w:rsidRPr="003442B7">
              <w:rPr>
                <w:b/>
                <w:bCs/>
                <w:sz w:val="22"/>
                <w:szCs w:val="22"/>
                <w:lang w:val="de-DE"/>
              </w:rPr>
              <w:t xml:space="preserve">Faches </w:t>
            </w:r>
            <w:r w:rsidR="00147BC6" w:rsidRPr="003442B7">
              <w:rPr>
                <w:b/>
                <w:bCs/>
                <w:sz w:val="22"/>
                <w:szCs w:val="22"/>
                <w:lang w:val="de-DE"/>
              </w:rPr>
              <w:t xml:space="preserve">und </w:t>
            </w:r>
            <w:r w:rsidR="008C24BA" w:rsidRPr="003442B7">
              <w:rPr>
                <w:b/>
                <w:bCs/>
                <w:sz w:val="22"/>
                <w:szCs w:val="22"/>
                <w:lang w:val="de-DE"/>
              </w:rPr>
              <w:t xml:space="preserve">dessen </w:t>
            </w:r>
            <w:r w:rsidR="00147BC6" w:rsidRPr="003442B7">
              <w:rPr>
                <w:b/>
                <w:bCs/>
                <w:sz w:val="22"/>
                <w:szCs w:val="22"/>
                <w:lang w:val="de-DE"/>
              </w:rPr>
              <w:t>Stellenwert im medizinischen Curriculum:</w:t>
            </w:r>
          </w:p>
          <w:p w:rsidR="0073773F" w:rsidRPr="003442B7" w:rsidRDefault="0073773F" w:rsidP="0073773F">
            <w:pPr>
              <w:rPr>
                <w:sz w:val="22"/>
                <w:szCs w:val="22"/>
                <w:lang w:val="de-DE"/>
              </w:rPr>
            </w:pPr>
            <w:r w:rsidRPr="003442B7">
              <w:rPr>
                <w:sz w:val="22"/>
                <w:szCs w:val="22"/>
                <w:lang w:val="de-DE"/>
              </w:rPr>
              <w:t xml:space="preserve">In den letzten Jahren stützt sich die Medizin immer stärker auf Statistiken sowie auf die Nutzung und interaktive Verwaltung von Datenbanken. Unser Ziel ist es, die Studierenden in die Grundlagen der Datenanalyse und der Methoden zur Entscheidungsunterstützung einzuführen, die in der medizinischen Praxis am häufigsten vorkommen. </w:t>
            </w:r>
          </w:p>
          <w:p w:rsidR="00147BC6" w:rsidRPr="003442B7" w:rsidRDefault="0073773F" w:rsidP="0073773F">
            <w:pPr>
              <w:rPr>
                <w:sz w:val="22"/>
                <w:szCs w:val="22"/>
                <w:lang w:val="de-DE"/>
              </w:rPr>
            </w:pPr>
            <w:r w:rsidRPr="003442B7">
              <w:rPr>
                <w:sz w:val="22"/>
                <w:szCs w:val="22"/>
                <w:lang w:val="de-DE"/>
              </w:rPr>
              <w:t>Der Schwerpunkt des Fachs liegt auf der Darstellung grundlegender Prinzipien und Konzepte. Wir konzentrieren uns eher auf logisches Denken als auf computergestützte Techniken. Ziel der Übungen ist es, das in den Vorlesungen vermittelte Wissen problemorientiert zu vertiefen und realitätsnah anzuwenden. Die in den Übungen gelegentlich vorkommenden Rechenaufgaben werden mit einfacher, leicht zu bedienender Software auf vorgegebenen Datenbanken durchgeführt. In den Praktika müssen die Studierenden Kenntnisse über die Erstellung grundlegender deskriptiver Abbildungen und Tabellen, grundlegender Inferenzstatistiken und Regressionsmodelle sowie die Interpretation wissenschaftlicher Publikationsergebnisse erwerben.</w:t>
            </w: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951B83" w:rsidP="00C42175">
            <w:pPr>
              <w:jc w:val="both"/>
              <w:rPr>
                <w:b/>
                <w:sz w:val="22"/>
                <w:szCs w:val="22"/>
                <w:lang w:val="de-DE"/>
              </w:rPr>
            </w:pPr>
            <w:r w:rsidRPr="003442B7">
              <w:rPr>
                <w:b/>
                <w:bCs/>
                <w:sz w:val="22"/>
                <w:szCs w:val="22"/>
                <w:lang w:val="de-DE"/>
              </w:rPr>
              <w:t>D</w:t>
            </w:r>
            <w:r w:rsidR="00147BC6" w:rsidRPr="003442B7">
              <w:rPr>
                <w:b/>
                <w:bCs/>
                <w:sz w:val="22"/>
                <w:szCs w:val="22"/>
                <w:lang w:val="de-DE"/>
              </w:rPr>
              <w:t>em Studienfach zugeordnete</w:t>
            </w:r>
            <w:r w:rsidRPr="003442B7">
              <w:rPr>
                <w:b/>
                <w:bCs/>
                <w:sz w:val="22"/>
                <w:szCs w:val="22"/>
                <w:lang w:val="de-DE"/>
              </w:rPr>
              <w:t>r</w:t>
            </w:r>
            <w:r w:rsidR="00147BC6" w:rsidRPr="003442B7">
              <w:rPr>
                <w:b/>
                <w:bCs/>
                <w:sz w:val="22"/>
                <w:szCs w:val="22"/>
                <w:lang w:val="de-DE"/>
              </w:rPr>
              <w:t xml:space="preserve"> </w:t>
            </w:r>
            <w:r w:rsidRPr="003442B7">
              <w:rPr>
                <w:b/>
                <w:bCs/>
                <w:sz w:val="22"/>
                <w:szCs w:val="22"/>
                <w:lang w:val="de-DE"/>
              </w:rPr>
              <w:t xml:space="preserve">Unterrichtsort </w:t>
            </w:r>
            <w:r w:rsidR="00147BC6" w:rsidRPr="003442B7">
              <w:rPr>
                <w:b/>
                <w:bCs/>
                <w:sz w:val="22"/>
                <w:szCs w:val="22"/>
                <w:lang w:val="de-DE"/>
              </w:rPr>
              <w:t>(Adresse des Vorlesungssaals, Seminarraums, usw.)</w:t>
            </w:r>
          </w:p>
          <w:p w:rsidR="0073773F" w:rsidRPr="003442B7" w:rsidRDefault="0073773F" w:rsidP="0073773F">
            <w:pPr>
              <w:jc w:val="both"/>
              <w:rPr>
                <w:sz w:val="22"/>
                <w:szCs w:val="22"/>
                <w:lang w:val="de-DE"/>
              </w:rPr>
            </w:pPr>
            <w:r w:rsidRPr="003442B7">
              <w:rPr>
                <w:i/>
                <w:sz w:val="22"/>
                <w:szCs w:val="22"/>
                <w:lang w:val="de-DE"/>
              </w:rPr>
              <w:t>Vorlesungen</w:t>
            </w:r>
            <w:r w:rsidRPr="003442B7">
              <w:rPr>
                <w:sz w:val="22"/>
                <w:szCs w:val="22"/>
                <w:lang w:val="de-DE"/>
              </w:rPr>
              <w:t xml:space="preserve">: Semmelweis Universität, Basic Medical Science Center, Erdgeschoss: </w:t>
            </w:r>
            <w:proofErr w:type="spellStart"/>
            <w:r w:rsidRPr="003442B7">
              <w:rPr>
                <w:sz w:val="22"/>
                <w:szCs w:val="22"/>
                <w:lang w:val="de-DE"/>
              </w:rPr>
              <w:t>Szent</w:t>
            </w:r>
            <w:proofErr w:type="spellEnd"/>
            <w:r w:rsidRPr="003442B7">
              <w:rPr>
                <w:sz w:val="22"/>
                <w:szCs w:val="22"/>
                <w:lang w:val="de-DE"/>
              </w:rPr>
              <w:t>-</w:t>
            </w:r>
            <w:proofErr w:type="spellStart"/>
            <w:r w:rsidRPr="003442B7">
              <w:rPr>
                <w:sz w:val="22"/>
                <w:szCs w:val="22"/>
                <w:lang w:val="de-DE"/>
              </w:rPr>
              <w:t>Györgyi</w:t>
            </w:r>
            <w:proofErr w:type="spellEnd"/>
            <w:r w:rsidRPr="003442B7">
              <w:rPr>
                <w:sz w:val="22"/>
                <w:szCs w:val="22"/>
                <w:lang w:val="de-DE"/>
              </w:rPr>
              <w:t>-Albert-Hörsaal</w:t>
            </w:r>
          </w:p>
          <w:p w:rsidR="0073773F" w:rsidRPr="003442B7" w:rsidRDefault="0073773F" w:rsidP="0073773F">
            <w:pPr>
              <w:jc w:val="both"/>
              <w:rPr>
                <w:sz w:val="22"/>
                <w:szCs w:val="22"/>
                <w:lang w:val="de-DE"/>
              </w:rPr>
            </w:pPr>
            <w:r w:rsidRPr="003442B7">
              <w:rPr>
                <w:i/>
                <w:sz w:val="22"/>
                <w:szCs w:val="22"/>
                <w:lang w:val="de-DE"/>
              </w:rPr>
              <w:t>Praktika:</w:t>
            </w:r>
            <w:r w:rsidRPr="003442B7">
              <w:rPr>
                <w:sz w:val="22"/>
                <w:szCs w:val="22"/>
                <w:lang w:val="de-DE"/>
              </w:rPr>
              <w:t xml:space="preserve"> Semmelweis Universität, Basic Medical Science Center, Abteilung für Biophysik und Strahlenbiologie, 1. Stock: Übungsräume für Biophysik</w:t>
            </w:r>
          </w:p>
          <w:p w:rsidR="00147BC6" w:rsidRPr="003442B7" w:rsidRDefault="0073773F" w:rsidP="0073773F">
            <w:pPr>
              <w:jc w:val="both"/>
              <w:rPr>
                <w:sz w:val="22"/>
                <w:szCs w:val="22"/>
                <w:lang w:val="de-DE"/>
              </w:rPr>
            </w:pPr>
            <w:r w:rsidRPr="003442B7">
              <w:rPr>
                <w:sz w:val="22"/>
                <w:szCs w:val="22"/>
                <w:lang w:val="de-DE"/>
              </w:rPr>
              <w:t xml:space="preserve">1094 Budapest, </w:t>
            </w:r>
            <w:proofErr w:type="spellStart"/>
            <w:r w:rsidRPr="003442B7">
              <w:rPr>
                <w:sz w:val="22"/>
                <w:szCs w:val="22"/>
                <w:lang w:val="de-DE"/>
              </w:rPr>
              <w:t>Tűzoltó</w:t>
            </w:r>
            <w:proofErr w:type="spellEnd"/>
            <w:r w:rsidRPr="003442B7">
              <w:rPr>
                <w:sz w:val="22"/>
                <w:szCs w:val="22"/>
                <w:lang w:val="de-DE"/>
              </w:rPr>
              <w:t xml:space="preserve"> u. 37-47.</w:t>
            </w: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951B83" w:rsidP="00C42175">
            <w:pPr>
              <w:jc w:val="both"/>
              <w:rPr>
                <w:b/>
                <w:color w:val="000000"/>
                <w:sz w:val="22"/>
                <w:szCs w:val="22"/>
                <w:lang w:val="de-DE"/>
              </w:rPr>
            </w:pPr>
            <w:r w:rsidRPr="003442B7">
              <w:rPr>
                <w:b/>
                <w:bCs/>
                <w:color w:val="000000"/>
                <w:sz w:val="22"/>
                <w:szCs w:val="22"/>
                <w:lang w:val="de-DE"/>
              </w:rPr>
              <w:lastRenderedPageBreak/>
              <w:t>Bei</w:t>
            </w:r>
            <w:r w:rsidR="00147BC6" w:rsidRPr="003442B7">
              <w:rPr>
                <w:b/>
                <w:bCs/>
                <w:color w:val="000000"/>
                <w:sz w:val="22"/>
                <w:szCs w:val="22"/>
                <w:lang w:val="de-DE"/>
              </w:rPr>
              <w:t xml:space="preserve"> erfolgreiche</w:t>
            </w:r>
            <w:r w:rsidRPr="003442B7">
              <w:rPr>
                <w:b/>
                <w:bCs/>
                <w:color w:val="000000"/>
                <w:sz w:val="22"/>
                <w:szCs w:val="22"/>
                <w:lang w:val="de-DE"/>
              </w:rPr>
              <w:t>m</w:t>
            </w:r>
            <w:r w:rsidR="00147BC6" w:rsidRPr="003442B7">
              <w:rPr>
                <w:b/>
                <w:bCs/>
                <w:color w:val="000000"/>
                <w:sz w:val="22"/>
                <w:szCs w:val="22"/>
                <w:lang w:val="de-DE"/>
              </w:rPr>
              <w:t xml:space="preserve"> Abschluss des Studienfachs erworbene Kompetenzen:</w:t>
            </w:r>
          </w:p>
          <w:p w:rsidR="0073773F" w:rsidRPr="003442B7" w:rsidRDefault="0073773F" w:rsidP="0073773F">
            <w:pPr>
              <w:jc w:val="both"/>
              <w:rPr>
                <w:color w:val="000000"/>
                <w:sz w:val="22"/>
                <w:szCs w:val="22"/>
                <w:lang w:val="de-DE"/>
              </w:rPr>
            </w:pPr>
            <w:r w:rsidRPr="003442B7">
              <w:rPr>
                <w:color w:val="000000"/>
                <w:sz w:val="22"/>
                <w:szCs w:val="22"/>
                <w:lang w:val="de-DE"/>
              </w:rPr>
              <w:t>Das Ziel des Studenten ist es, die folgenden "theoretischen" Kompetenzen zu erwerben (aufgelistet nach den geplanten Vorlesungen):</w:t>
            </w:r>
          </w:p>
          <w:p w:rsidR="0073773F" w:rsidRPr="003442B7" w:rsidRDefault="0073773F" w:rsidP="0073773F">
            <w:pPr>
              <w:jc w:val="both"/>
              <w:rPr>
                <w:color w:val="000000"/>
                <w:sz w:val="22"/>
                <w:szCs w:val="22"/>
                <w:lang w:val="de-DE"/>
              </w:rPr>
            </w:pPr>
          </w:p>
          <w:tbl>
            <w:tblPr>
              <w:tblW w:w="9032" w:type="dxa"/>
              <w:tblLayout w:type="fixed"/>
              <w:tblCellMar>
                <w:left w:w="70" w:type="dxa"/>
                <w:right w:w="70" w:type="dxa"/>
              </w:tblCellMar>
              <w:tblLook w:val="04A0" w:firstRow="1" w:lastRow="0" w:firstColumn="1" w:lastColumn="0" w:noHBand="0" w:noVBand="1"/>
            </w:tblPr>
            <w:tblGrid>
              <w:gridCol w:w="9032"/>
            </w:tblGrid>
            <w:tr w:rsidR="0073773F" w:rsidRPr="003442B7" w:rsidTr="006C1DA1">
              <w:trPr>
                <w:trHeight w:val="315"/>
              </w:trPr>
              <w:tc>
                <w:tcPr>
                  <w:tcW w:w="903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Biostatistik in der Wissenschaft: Verstehen, was die Statistik kann und was sie nicht kann  - mit dem grundlegenden statistischen Verhalten bei klinischen Studien vertraut sein:   1. ihre Schritte (Planung, Datenerhebung, Datenbeschreibung, Datenanalyse, Interpretation der Ergebnisse)   2. die Art der Studie (Beobachtungsstudien und experimentelle Studien)  - die verschiedenen Datentypen kennen  - das einfache Konzept einer Variablen und ihres Ergebnisses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xml:space="preserve">- die Grundlagen der folgenden Konzepte kennen und interpretieren können:  deskriptive Statistik, Häufigkeit, relative Häufigkeit, kumulative Häufigkeit, Mittelwert, Median, Standardabweichung, </w:t>
                  </w:r>
                  <w:proofErr w:type="spellStart"/>
                  <w:r w:rsidRPr="00775A6A">
                    <w:rPr>
                      <w:color w:val="000000"/>
                      <w:sz w:val="22"/>
                      <w:szCs w:val="22"/>
                      <w:lang w:val="de-DE"/>
                    </w:rPr>
                    <w:t>Quantile</w:t>
                  </w:r>
                  <w:proofErr w:type="spellEnd"/>
                  <w:r w:rsidRPr="00775A6A">
                    <w:rPr>
                      <w:color w:val="000000"/>
                      <w:sz w:val="22"/>
                      <w:szCs w:val="22"/>
                      <w:lang w:val="de-DE"/>
                    </w:rPr>
                    <w:t xml:space="preserve">, Datenbereich, Interquartilsbereich; (empirische) Häufigkeitsverteilung, Normalverteilung  - folgende Grafiktypen kennen und interpretieren können: Histogramm, Balkendiagramm, Boxplot, Streudiagramm, Mosaikdiagramm, </w:t>
                  </w:r>
                  <w:proofErr w:type="spellStart"/>
                  <w:r w:rsidRPr="00775A6A">
                    <w:rPr>
                      <w:color w:val="000000"/>
                      <w:sz w:val="22"/>
                      <w:szCs w:val="22"/>
                      <w:lang w:val="de-DE"/>
                    </w:rPr>
                    <w:t>Perzentilkurven</w:t>
                  </w:r>
                  <w:proofErr w:type="spellEnd"/>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die Grundlagen der folgenden Konzepte kennen und interpretieren können:  Ereignis, Häufigkeit und Wahrscheinlichkeit eines Ereignisses; Elementarereignis, unabhängige Ereignisse, sich gegenseitig ausschließende Ereignisse  - den Begriff der bedingten Wahrscheinlichkeit kennen, im Text erkennen, was die Bedingung ist  - kennen die grundlegenden Eigenschaften der Normal- und Binomialverteilung, ihr Vorkommen in der klinischen Praxis  - das Theorem des zentralen Grenzwertsatzes kennen und einfach wiedergeben können, sich seiner Bedeutung bewusst sei</w:t>
                  </w:r>
                  <w:r>
                    <w:rPr>
                      <w:color w:val="000000"/>
                      <w:sz w:val="22"/>
                      <w:szCs w:val="22"/>
                      <w:lang w:val="de-DE"/>
                    </w:rPr>
                    <w:t>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3773F" w:rsidP="0073773F">
                  <w:pPr>
                    <w:rPr>
                      <w:color w:val="000000"/>
                      <w:sz w:val="22"/>
                      <w:szCs w:val="22"/>
                      <w:lang w:val="de-DE"/>
                    </w:rPr>
                  </w:pPr>
                  <w:r w:rsidRPr="003442B7">
                    <w:rPr>
                      <w:color w:val="000000"/>
                      <w:sz w:val="22"/>
                      <w:szCs w:val="22"/>
                      <w:lang w:val="de-DE"/>
                    </w:rPr>
                    <w:t xml:space="preserve"> </w:t>
                  </w:r>
                  <w:r w:rsidR="00775A6A" w:rsidRPr="00775A6A">
                    <w:rPr>
                      <w:color w:val="000000"/>
                      <w:sz w:val="22"/>
                      <w:szCs w:val="22"/>
                      <w:lang w:val="de-DE"/>
                    </w:rPr>
                    <w:t>- das Konzept kennen von:  Stichprobenfehler; Schätzung, Schätzwert, Schätzung; Punkt- und Intervallschätzungen; Schätzintervalle und Referenzintervall  - den Begriff des Schätzfehlers (als Standardfehler) kennen und interpretieren können,   - das Konzept des Konfidenzintervalls kennen  - das Konzept der Effektgröße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den grundlegenden Gedankengang der Hypothesentests, die zugrunde liegende Philosophie (Falsifikation) und Logik (vorhandenes Wissen, neue Hypothese) kennen  - das Konzept kennen von:  Effektgröße, relevanter Unterschied, Nullhypothese, Nullverteilung, Teststatistik, Fehler erster und zweiter Art, Signifikanzniveau, signifikanter Unterschied, statistische Power  - wissen, was am Pearson p-Wert wahr und nicht wahr ist</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das Grundkonzept von t-Tests und Chi-Quadrat-Tests kennen  - die Annahmen im Zusammenhang mit dem t-Test kennen und interpretieren können:   1. Unabhängigkeit   2. Homogenität   3. Normalität - erkennen, ob die Bedingungen für den t-Test erfüllt sind - sich des Problems der Mehrfachvergleiche bewusst sein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xml:space="preserve">- das Konzept der Korrelation, Regression, Ursache und Wirkung, Unterschiede kennen - den Begriff der Ergebnisvariable und der erklärenden Variable kennen - die Bedeutung und den Anwendungsbereich von OLS kennen - das Konzept der Residuen im Falle der OLS kennen - den Begriff der Steigung und des Achsenabschnitts einer angepassten Linie kennen - die Bedeutung des </w:t>
                  </w:r>
                  <w:proofErr w:type="spellStart"/>
                  <w:r w:rsidRPr="00775A6A">
                    <w:rPr>
                      <w:color w:val="000000"/>
                      <w:sz w:val="22"/>
                      <w:szCs w:val="22"/>
                      <w:lang w:val="de-DE"/>
                    </w:rPr>
                    <w:t>Pearsonschen</w:t>
                  </w:r>
                  <w:proofErr w:type="spellEnd"/>
                  <w:r w:rsidRPr="00775A6A">
                    <w:rPr>
                      <w:color w:val="000000"/>
                      <w:sz w:val="22"/>
                      <w:szCs w:val="22"/>
                      <w:lang w:val="de-DE"/>
                    </w:rPr>
                    <w:t xml:space="preserve"> Korrelationskoeffizienten in einem einfachen Fall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die grundlegenden Argumentationstechniken und Irrtümer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xml:space="preserve">- mit dem Konzept und der "Rolle" von Verzerrungen und Verwechslungen in der klinischen Forschung vertraut sein - die Schwächen und Stärken der verschiedenen Arten von klinischen Studien kennen (basierend auf Verzerrungen, </w:t>
                  </w:r>
                  <w:proofErr w:type="spellStart"/>
                  <w:r w:rsidRPr="00775A6A">
                    <w:rPr>
                      <w:color w:val="000000"/>
                      <w:sz w:val="22"/>
                      <w:szCs w:val="22"/>
                      <w:lang w:val="de-DE"/>
                    </w:rPr>
                    <w:t>Confounding</w:t>
                  </w:r>
                  <w:proofErr w:type="spellEnd"/>
                  <w:r w:rsidRPr="00775A6A">
                    <w:rPr>
                      <w:color w:val="000000"/>
                      <w:sz w:val="22"/>
                      <w:szCs w:val="22"/>
                      <w:lang w:val="de-DE"/>
                    </w:rPr>
                    <w:t xml:space="preserve">)   - die Möglichkeit der "Behandlung" von </w:t>
                  </w:r>
                  <w:proofErr w:type="spellStart"/>
                  <w:r w:rsidRPr="00775A6A">
                    <w:rPr>
                      <w:color w:val="000000"/>
                      <w:sz w:val="22"/>
                      <w:szCs w:val="22"/>
                      <w:lang w:val="de-DE"/>
                    </w:rPr>
                    <w:t>Confounding</w:t>
                  </w:r>
                  <w:proofErr w:type="spellEnd"/>
                  <w:r w:rsidRPr="00775A6A">
                    <w:rPr>
                      <w:color w:val="000000"/>
                      <w:sz w:val="22"/>
                      <w:szCs w:val="22"/>
                      <w:lang w:val="de-DE"/>
                    </w:rPr>
                    <w:t xml:space="preserve"> durch Regression kennen - mit dem Konzept der Kontrollvariablen vertraut sein - über die Verallgemeinerbarkeit von Regressionsmodellen Bescheid wissen:   kategoriale erklärende Variable, kategoriale Zielvariablen, korrelierte Ergebnisse - die Konzepte von Quoten, Risiken, Odds Ratio und </w:t>
                  </w:r>
                  <w:proofErr w:type="spellStart"/>
                  <w:r w:rsidRPr="00775A6A">
                    <w:rPr>
                      <w:color w:val="000000"/>
                      <w:sz w:val="22"/>
                      <w:szCs w:val="22"/>
                      <w:lang w:val="de-DE"/>
                    </w:rPr>
                    <w:t>Logit</w:t>
                  </w:r>
                  <w:proofErr w:type="spellEnd"/>
                  <w:r w:rsidRPr="00775A6A">
                    <w:rPr>
                      <w:color w:val="000000"/>
                      <w:sz w:val="22"/>
                      <w:szCs w:val="22"/>
                      <w:lang w:val="de-DE"/>
                    </w:rPr>
                    <w:t xml:space="preserve">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die grundlegenden Konzepte der Epidemiologie im Zusammenhang mit diagnostischen Tests kennen (Sensitivität, Spezifität ...) - die Bedeutung (Situationen) der Testparameter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xml:space="preserve">- die Vergleichbarkeit von Diagnosetests in bestimmten Aspekten kennen - das Konzept der Inzidenz, der Prävalenz, der Grenzen ihrer Anwendung und der "Korrektheit" kennen - die Konzepte der </w:t>
                  </w:r>
                  <w:proofErr w:type="spellStart"/>
                  <w:r w:rsidRPr="00775A6A">
                    <w:rPr>
                      <w:color w:val="000000"/>
                      <w:sz w:val="22"/>
                      <w:szCs w:val="22"/>
                      <w:lang w:val="de-DE"/>
                    </w:rPr>
                    <w:t>Likelihood</w:t>
                  </w:r>
                  <w:proofErr w:type="spellEnd"/>
                  <w:r w:rsidRPr="00775A6A">
                    <w:rPr>
                      <w:color w:val="000000"/>
                      <w:sz w:val="22"/>
                      <w:szCs w:val="22"/>
                      <w:lang w:val="de-DE"/>
                    </w:rPr>
                    <w:t xml:space="preserve"> </w:t>
                  </w:r>
                  <w:proofErr w:type="spellStart"/>
                  <w:r w:rsidRPr="00775A6A">
                    <w:rPr>
                      <w:color w:val="000000"/>
                      <w:sz w:val="22"/>
                      <w:szCs w:val="22"/>
                      <w:lang w:val="de-DE"/>
                    </w:rPr>
                    <w:t>Ratios</w:t>
                  </w:r>
                  <w:proofErr w:type="spellEnd"/>
                  <w:r w:rsidRPr="00775A6A">
                    <w:rPr>
                      <w:color w:val="000000"/>
                      <w:sz w:val="22"/>
                      <w:szCs w:val="22"/>
                      <w:lang w:val="de-DE"/>
                    </w:rPr>
                    <w:t xml:space="preserve">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wissen, wann und wie man einen Statistiker konsultiert (welche Informationen man zur Verfügung stellen sollte) - die wichtigsten Fallstricke der Fragebögen kennen und wissen, wie man sie vermeiden kann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t xml:space="preserve">- die grundlegenden Konzepte der Entscheidungstheorie kennen - kennen a priori und a posteriori Verteilungen, Konzepte der Wahrscheinlichkeiten - die Grundlagen des </w:t>
                  </w:r>
                  <w:proofErr w:type="spellStart"/>
                  <w:r w:rsidRPr="00775A6A">
                    <w:rPr>
                      <w:color w:val="000000"/>
                      <w:sz w:val="22"/>
                      <w:szCs w:val="22"/>
                      <w:lang w:val="de-DE"/>
                    </w:rPr>
                    <w:t>Bayes'schen</w:t>
                  </w:r>
                  <w:proofErr w:type="spellEnd"/>
                  <w:r w:rsidRPr="00775A6A">
                    <w:rPr>
                      <w:color w:val="000000"/>
                      <w:sz w:val="22"/>
                      <w:szCs w:val="22"/>
                      <w:lang w:val="de-DE"/>
                    </w:rPr>
                    <w:t xml:space="preserve"> Denkens kennen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color w:val="000000"/>
                      <w:sz w:val="22"/>
                      <w:szCs w:val="22"/>
                      <w:lang w:val="de-DE"/>
                    </w:rPr>
                  </w:pPr>
                  <w:r w:rsidRPr="00775A6A">
                    <w:rPr>
                      <w:color w:val="000000"/>
                      <w:sz w:val="22"/>
                      <w:szCs w:val="22"/>
                      <w:lang w:val="de-DE"/>
                    </w:rPr>
                    <w:lastRenderedPageBreak/>
                    <w:t>- einige der Möglichkeiten und Grenzen der KI kennen lernen - mit einigen Datensätzen vertraut sein, die in der klinischen Praxis wichtig sind</w:t>
                  </w:r>
                </w:p>
              </w:tc>
            </w:tr>
          </w:tbl>
          <w:p w:rsidR="0073773F" w:rsidRPr="003442B7" w:rsidRDefault="0073773F" w:rsidP="0073773F">
            <w:pPr>
              <w:jc w:val="both"/>
              <w:rPr>
                <w:color w:val="000000"/>
                <w:sz w:val="22"/>
                <w:szCs w:val="22"/>
                <w:lang w:val="de-DE"/>
              </w:rPr>
            </w:pPr>
          </w:p>
          <w:p w:rsidR="0073773F" w:rsidRPr="003442B7" w:rsidRDefault="0073773F" w:rsidP="0073773F">
            <w:pPr>
              <w:jc w:val="both"/>
              <w:rPr>
                <w:color w:val="000000"/>
                <w:sz w:val="22"/>
                <w:szCs w:val="22"/>
                <w:lang w:val="de-DE"/>
              </w:rPr>
            </w:pPr>
            <w:r w:rsidRPr="003442B7">
              <w:rPr>
                <w:color w:val="000000"/>
                <w:sz w:val="22"/>
                <w:szCs w:val="22"/>
                <w:lang w:val="de-DE"/>
              </w:rPr>
              <w:t>Das Ziel des Studenten ist es, die folgenden "praktischen" Kompetenzen zu erwerben (aufgelistet nach den geplanten Praktiken):</w:t>
            </w:r>
          </w:p>
          <w:p w:rsidR="0073773F" w:rsidRPr="003442B7" w:rsidRDefault="0073773F" w:rsidP="0073773F">
            <w:pPr>
              <w:jc w:val="both"/>
              <w:rPr>
                <w:color w:val="000000"/>
                <w:sz w:val="22"/>
                <w:szCs w:val="22"/>
                <w:lang w:val="de-DE"/>
              </w:rPr>
            </w:pPr>
          </w:p>
          <w:tbl>
            <w:tblPr>
              <w:tblW w:w="9032" w:type="dxa"/>
              <w:tblLayout w:type="fixed"/>
              <w:tblCellMar>
                <w:left w:w="70" w:type="dxa"/>
                <w:right w:w="70" w:type="dxa"/>
              </w:tblCellMar>
              <w:tblLook w:val="04A0" w:firstRow="1" w:lastRow="0" w:firstColumn="1" w:lastColumn="0" w:noHBand="0" w:noVBand="1"/>
            </w:tblPr>
            <w:tblGrid>
              <w:gridCol w:w="9032"/>
            </w:tblGrid>
            <w:tr w:rsidR="0073773F" w:rsidRPr="003442B7" w:rsidTr="006C1DA1">
              <w:trPr>
                <w:trHeight w:val="315"/>
              </w:trPr>
              <w:tc>
                <w:tcPr>
                  <w:tcW w:w="903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in der Lage sein, Variablen (basierend auf Messergebnissen, Outputs) in verschiedene Datentypen zu klassifizieren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Histogramme und Balkendiagramme erstellen und interpretieren können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xml:space="preserve">- in der Lage sein, die Art der Darstellung entsprechend der Art der Variablen auszuwählen - ein Boxplot, ein Scatterplot, ein Mosaikplot (unter Verwendung eines bestimmten Computerprogramms) erstellen und interpretieren können  - Mittelwert, Median, </w:t>
                  </w:r>
                  <w:proofErr w:type="spellStart"/>
                  <w:r w:rsidRPr="00775A6A">
                    <w:rPr>
                      <w:rFonts w:ascii="&quot;Times New Roman&quot;" w:hAnsi="&quot;Times New Roman&quot;" w:cs="Arial"/>
                      <w:color w:val="000000"/>
                      <w:sz w:val="22"/>
                      <w:szCs w:val="22"/>
                      <w:lang w:val="de-DE"/>
                    </w:rPr>
                    <w:t>Quantile</w:t>
                  </w:r>
                  <w:proofErr w:type="spellEnd"/>
                  <w:r w:rsidRPr="00775A6A">
                    <w:rPr>
                      <w:rFonts w:ascii="&quot;Times New Roman&quot;" w:hAnsi="&quot;Times New Roman&quot;" w:cs="Arial"/>
                      <w:color w:val="000000"/>
                      <w:sz w:val="22"/>
                      <w:szCs w:val="22"/>
                      <w:lang w:val="de-DE"/>
                    </w:rPr>
                    <w:t xml:space="preserve">, IQR berechnen und interpretieren können  - </w:t>
                  </w:r>
                  <w:proofErr w:type="spellStart"/>
                  <w:r w:rsidRPr="00775A6A">
                    <w:rPr>
                      <w:rFonts w:ascii="&quot;Times New Roman&quot;" w:hAnsi="&quot;Times New Roman&quot;" w:cs="Arial"/>
                      <w:color w:val="000000"/>
                      <w:sz w:val="22"/>
                      <w:szCs w:val="22"/>
                      <w:lang w:val="de-DE"/>
                    </w:rPr>
                    <w:t>Perzentilenkurven</w:t>
                  </w:r>
                  <w:proofErr w:type="spellEnd"/>
                  <w:r w:rsidRPr="00775A6A">
                    <w:rPr>
                      <w:rFonts w:ascii="&quot;Times New Roman&quot;" w:hAnsi="&quot;Times New Roman&quot;" w:cs="Arial"/>
                      <w:color w:val="000000"/>
                      <w:sz w:val="22"/>
                      <w:szCs w:val="22"/>
                      <w:lang w:val="de-DE"/>
                    </w:rPr>
                    <w:t xml:space="preserve"> lesen und interpretieren können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in der Lage sein, einfache klinische Fragen auf der Grundlage einer Binomialverteilung zu beantworten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im Falle einer normalverteilten Variablen den Normalbereich interpretieren und anhand einer großen Anzahl von Stichproben berechnen können   - das Konfidenzintervall des Mittelwerts interpretieren können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eine für einen Hypothesentest geeignete Fragestellung und eine Nullhypothese formulieren können - das Ergebnis eines einfachen Hypothesentests interpretieren können - zwischen relevanten und signifikanten Ergebnissen unterscheiden könne</w:t>
                  </w:r>
                  <w:r>
                    <w:rPr>
                      <w:rFonts w:ascii="&quot;Times New Roman&quot;" w:hAnsi="&quot;Times New Roman&quot;" w:cs="Arial"/>
                      <w:color w:val="000000"/>
                      <w:sz w:val="22"/>
                      <w:szCs w:val="22"/>
                      <w:lang w:val="de-DE"/>
                    </w:rPr>
                    <w:t>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in der Lage sein, einen t-Test in einer einfachen Situation durchzuführen, - die Ergebnisse eines einfachen Hypothesentests interpretieren können - Mehrfachvergleiche erkennen können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die Korrelation von zwei Variablen (falls zutreffend) berechnen und den Korrelationskoeffizienten interpretieren können - eine einfache lineare Regression durchführen können: eine Steigung schätzen - das Ergebnis eines Hypothesentests im Zusammenhang mit einer einfachen linearen Regression bewerten können - in der Lage sein, auf der Grundlage der angepassten Steigung und des Achsenabschnitts zu schätzen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pStyle w:val="Nincstrkz"/>
                    <w:rPr>
                      <w:sz w:val="22"/>
                      <w:szCs w:val="22"/>
                      <w:lang w:val="de-DE"/>
                    </w:rPr>
                  </w:pPr>
                  <w:r w:rsidRPr="00775A6A">
                    <w:rPr>
                      <w:sz w:val="22"/>
                      <w:szCs w:val="22"/>
                      <w:lang w:val="de-DE"/>
                    </w:rPr>
                    <w:t>- in der Lage sein, zwischen "richtigen und falschen" Argumenten zu unterscheiden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sz w:val="22"/>
                      <w:szCs w:val="22"/>
                      <w:lang w:val="de-DE"/>
                    </w:rPr>
                    <w:t xml:space="preserve">- Beispiele für grundlegende Verzerrungen (Selektions- und Informationsverzerrungen) und </w:t>
                  </w:r>
                  <w:proofErr w:type="spellStart"/>
                  <w:r w:rsidRPr="00775A6A">
                    <w:rPr>
                      <w:sz w:val="22"/>
                      <w:szCs w:val="22"/>
                      <w:lang w:val="de-DE"/>
                    </w:rPr>
                    <w:t>Confounding</w:t>
                  </w:r>
                  <w:proofErr w:type="spellEnd"/>
                  <w:r w:rsidRPr="00775A6A">
                    <w:rPr>
                      <w:sz w:val="22"/>
                      <w:szCs w:val="22"/>
                      <w:lang w:val="de-DE"/>
                    </w:rPr>
                    <w:t xml:space="preserve"> nennen und diese erkennen können - Beispiele für grundlegende klinische Studientypen nennen und erkennen können - die Ergebnisse der multiplen linearen Regression und der logistischen Regression grundsätzlich interpretieren können (Schätzung, Konfidenzintervall, p-Wert) - die Odds Ratio interpretieren können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75A6A" w:rsidRPr="00775A6A" w:rsidRDefault="00775A6A" w:rsidP="00775A6A">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die grundlegenden diagnostischen Testparameter auf der Basis einer Konfusionsmatrix berechnen können</w:t>
                  </w:r>
                </w:p>
                <w:p w:rsidR="0073773F" w:rsidRPr="003442B7" w:rsidRDefault="00775A6A" w:rsidP="00775A6A">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xml:space="preserve"> - die einzelnen Testparameter interpretieren können; ihre Bedeutung, Vor- und Nachteile erkenne</w:t>
                  </w:r>
                  <w:r>
                    <w:rPr>
                      <w:rFonts w:ascii="&quot;Times New Roman&quot;" w:hAnsi="&quot;Times New Roman&quot;" w:cs="Arial"/>
                      <w:color w:val="000000"/>
                      <w:sz w:val="22"/>
                      <w:szCs w:val="22"/>
                      <w:lang w:val="de-DE"/>
                    </w:rPr>
                    <w:t>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75A6A" w:rsidRPr="00775A6A" w:rsidRDefault="00775A6A" w:rsidP="00775A6A">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in der Lage sein, ROC-Kurven zu vergleichen</w:t>
                  </w:r>
                </w:p>
                <w:p w:rsidR="00775A6A" w:rsidRPr="00775A6A" w:rsidRDefault="00775A6A" w:rsidP="00775A6A">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die Verwendung von Inzidenz und Prävalenz richtig erkennen können</w:t>
                  </w:r>
                </w:p>
                <w:p w:rsidR="0073773F" w:rsidRPr="003442B7" w:rsidRDefault="00775A6A" w:rsidP="00775A6A">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die Wahrscheinlichkeitsquotienten schätzen könne</w:t>
                  </w:r>
                  <w:r>
                    <w:rPr>
                      <w:rFonts w:ascii="&quot;Times New Roman&quot;" w:hAnsi="&quot;Times New Roman&quot;" w:cs="Arial"/>
                      <w:color w:val="000000"/>
                      <w:sz w:val="22"/>
                      <w:szCs w:val="22"/>
                      <w:lang w:val="de-DE"/>
                    </w:rPr>
                    <w:t>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775A6A" w:rsidP="0073773F">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in der Lage sein, seine Daten in einer geeigneten Struktur zu organisieren, die von Statistikprogrammen verarbeitet werden kan</w:t>
                  </w:r>
                  <w:r>
                    <w:rPr>
                      <w:rFonts w:ascii="&quot;Times New Roman&quot;" w:hAnsi="&quot;Times New Roman&quot;" w:cs="Arial"/>
                      <w:color w:val="000000"/>
                      <w:sz w:val="22"/>
                      <w:szCs w:val="22"/>
                      <w:lang w:val="de-DE"/>
                    </w:rPr>
                    <w:t>n</w:t>
                  </w:r>
                </w:p>
              </w:tc>
            </w:tr>
            <w:tr w:rsidR="0073773F" w:rsidRPr="003442B7" w:rsidTr="006C1DA1">
              <w:trPr>
                <w:trHeight w:val="315"/>
              </w:trPr>
              <w:tc>
                <w:tcPr>
                  <w:tcW w:w="9032" w:type="dxa"/>
                  <w:tcBorders>
                    <w:top w:val="nil"/>
                    <w:left w:val="single" w:sz="4" w:space="0" w:color="000000"/>
                    <w:bottom w:val="single" w:sz="4" w:space="0" w:color="000000"/>
                    <w:right w:val="single" w:sz="4" w:space="0" w:color="000000"/>
                  </w:tcBorders>
                  <w:shd w:val="clear" w:color="auto" w:fill="auto"/>
                  <w:vAlign w:val="bottom"/>
                  <w:hideMark/>
                </w:tcPr>
                <w:p w:rsidR="00775A6A" w:rsidRPr="00775A6A" w:rsidRDefault="00775A6A" w:rsidP="00775A6A">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in der Lage sein, einen gar nicht so schlechten Fragebogen zu erstellen</w:t>
                  </w:r>
                </w:p>
                <w:p w:rsidR="0073773F" w:rsidRPr="003442B7" w:rsidRDefault="00775A6A" w:rsidP="00775A6A">
                  <w:pPr>
                    <w:rPr>
                      <w:rFonts w:ascii="&quot;Times New Roman&quot;" w:hAnsi="&quot;Times New Roman&quot;" w:cs="Arial"/>
                      <w:color w:val="000000"/>
                      <w:sz w:val="22"/>
                      <w:szCs w:val="22"/>
                      <w:lang w:val="de-DE"/>
                    </w:rPr>
                  </w:pPr>
                  <w:r w:rsidRPr="00775A6A">
                    <w:rPr>
                      <w:rFonts w:ascii="&quot;Times New Roman&quot;" w:hAnsi="&quot;Times New Roman&quot;" w:cs="Arial"/>
                      <w:color w:val="000000"/>
                      <w:sz w:val="22"/>
                      <w:szCs w:val="22"/>
                      <w:lang w:val="de-DE"/>
                    </w:rPr>
                    <w:t>- in der Lage sein, zu erkennen, welche Daten und Informationen mit einem Statistiker geteilt werden müsse</w:t>
                  </w:r>
                  <w:r>
                    <w:rPr>
                      <w:rFonts w:ascii="&quot;Times New Roman&quot;" w:hAnsi="&quot;Times New Roman&quot;" w:cs="Arial"/>
                      <w:color w:val="000000"/>
                      <w:sz w:val="22"/>
                      <w:szCs w:val="22"/>
                      <w:lang w:val="de-DE"/>
                    </w:rPr>
                    <w:t>n</w:t>
                  </w:r>
                </w:p>
              </w:tc>
            </w:tr>
          </w:tbl>
          <w:p w:rsidR="0073773F" w:rsidRPr="003442B7" w:rsidRDefault="0073773F" w:rsidP="0073773F">
            <w:pPr>
              <w:jc w:val="both"/>
              <w:rPr>
                <w:b/>
                <w:color w:val="000000"/>
                <w:sz w:val="22"/>
                <w:szCs w:val="22"/>
                <w:lang w:val="de-DE"/>
              </w:rPr>
            </w:pPr>
          </w:p>
          <w:p w:rsidR="00147BC6" w:rsidRPr="003442B7" w:rsidRDefault="00147BC6" w:rsidP="00C42175">
            <w:pPr>
              <w:jc w:val="both"/>
              <w:rPr>
                <w:b/>
                <w:color w:val="000000"/>
                <w:sz w:val="22"/>
                <w:szCs w:val="22"/>
                <w:lang w:val="de-DE"/>
              </w:rPr>
            </w:pPr>
          </w:p>
          <w:p w:rsidR="00147BC6" w:rsidRPr="003442B7" w:rsidRDefault="00147BC6" w:rsidP="00C42175">
            <w:pPr>
              <w:jc w:val="both"/>
              <w:rPr>
                <w:b/>
                <w:color w:val="000000"/>
                <w:sz w:val="22"/>
                <w:szCs w:val="22"/>
                <w:lang w:val="de-DE"/>
              </w:rPr>
            </w:pPr>
          </w:p>
        </w:tc>
      </w:tr>
      <w:tr w:rsidR="00147BC6" w:rsidRPr="003442B7" w:rsidTr="00C42175">
        <w:tc>
          <w:tcPr>
            <w:tcW w:w="9180" w:type="dxa"/>
          </w:tcPr>
          <w:p w:rsidR="00147BC6" w:rsidRPr="003442B7" w:rsidRDefault="00951B83" w:rsidP="00C42175">
            <w:pPr>
              <w:jc w:val="both"/>
              <w:rPr>
                <w:b/>
                <w:bCs/>
                <w:color w:val="000000"/>
                <w:sz w:val="22"/>
                <w:szCs w:val="22"/>
                <w:lang w:val="de-DE"/>
              </w:rPr>
            </w:pPr>
            <w:r w:rsidRPr="003442B7">
              <w:rPr>
                <w:b/>
                <w:bCs/>
                <w:color w:val="000000"/>
                <w:sz w:val="22"/>
                <w:szCs w:val="22"/>
                <w:lang w:val="de-DE"/>
              </w:rPr>
              <w:lastRenderedPageBreak/>
              <w:t>V</w:t>
            </w:r>
            <w:r w:rsidR="00147BC6" w:rsidRPr="003442B7">
              <w:rPr>
                <w:b/>
                <w:bCs/>
                <w:color w:val="000000"/>
                <w:sz w:val="22"/>
                <w:szCs w:val="22"/>
                <w:lang w:val="de-DE"/>
              </w:rPr>
              <w:t xml:space="preserve">orherige Studienvoraussetzung/en für die Belegung bzw. </w:t>
            </w:r>
            <w:r w:rsidR="008C24BA" w:rsidRPr="003442B7">
              <w:rPr>
                <w:b/>
                <w:bCs/>
                <w:color w:val="000000"/>
                <w:sz w:val="22"/>
                <w:szCs w:val="22"/>
                <w:lang w:val="de-DE"/>
              </w:rPr>
              <w:t>das Absolvieren</w:t>
            </w:r>
            <w:r w:rsidR="00147BC6" w:rsidRPr="003442B7">
              <w:rPr>
                <w:b/>
                <w:bCs/>
                <w:color w:val="000000"/>
                <w:sz w:val="22"/>
                <w:szCs w:val="22"/>
                <w:lang w:val="de-DE"/>
              </w:rPr>
              <w:t xml:space="preserve"> des gegebenen Studienfaches:</w:t>
            </w:r>
          </w:p>
          <w:p w:rsidR="0073773F" w:rsidRPr="003442B7" w:rsidRDefault="0073773F" w:rsidP="00C42175">
            <w:pPr>
              <w:jc w:val="both"/>
              <w:rPr>
                <w:color w:val="000000"/>
                <w:sz w:val="22"/>
                <w:szCs w:val="22"/>
                <w:lang w:val="de-DE"/>
              </w:rPr>
            </w:pPr>
            <w:r w:rsidRPr="003442B7">
              <w:rPr>
                <w:bCs/>
                <w:color w:val="000000"/>
                <w:sz w:val="22"/>
                <w:szCs w:val="22"/>
                <w:lang w:val="de-DE"/>
              </w:rPr>
              <w:t>Medizinische Biophysik II.</w:t>
            </w:r>
          </w:p>
          <w:p w:rsidR="00147BC6" w:rsidRPr="003442B7" w:rsidRDefault="00147BC6" w:rsidP="00C42175">
            <w:pPr>
              <w:jc w:val="both"/>
              <w:rPr>
                <w:b/>
                <w:sz w:val="22"/>
                <w:szCs w:val="22"/>
                <w:lang w:val="de-DE"/>
              </w:rPr>
            </w:pP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433D1E" w:rsidP="00C42175">
            <w:pPr>
              <w:rPr>
                <w:b/>
                <w:sz w:val="22"/>
                <w:szCs w:val="22"/>
                <w:lang w:val="de-DE"/>
              </w:rPr>
            </w:pPr>
            <w:r w:rsidRPr="003442B7">
              <w:rPr>
                <w:b/>
                <w:bCs/>
                <w:sz w:val="22"/>
                <w:szCs w:val="22"/>
                <w:lang w:val="de-DE"/>
              </w:rPr>
              <w:t>Im Falle eines mehrsemestrigen</w:t>
            </w:r>
            <w:r w:rsidR="00147BC6" w:rsidRPr="003442B7">
              <w:rPr>
                <w:b/>
                <w:bCs/>
                <w:sz w:val="22"/>
                <w:szCs w:val="22"/>
                <w:lang w:val="de-DE"/>
              </w:rPr>
              <w:t xml:space="preserve"> Studienfach</w:t>
            </w:r>
            <w:r w:rsidRPr="003442B7">
              <w:rPr>
                <w:b/>
                <w:bCs/>
                <w:sz w:val="22"/>
                <w:szCs w:val="22"/>
                <w:lang w:val="de-DE"/>
              </w:rPr>
              <w:t>s</w:t>
            </w:r>
            <w:r w:rsidR="00147BC6" w:rsidRPr="003442B7">
              <w:rPr>
                <w:b/>
                <w:bCs/>
                <w:sz w:val="22"/>
                <w:szCs w:val="22"/>
                <w:lang w:val="de-DE"/>
              </w:rPr>
              <w:t xml:space="preserve"> </w:t>
            </w:r>
            <w:r w:rsidR="00115C6B" w:rsidRPr="003442B7">
              <w:rPr>
                <w:b/>
                <w:bCs/>
                <w:sz w:val="22"/>
                <w:szCs w:val="22"/>
                <w:lang w:val="de-DE"/>
              </w:rPr>
              <w:t>die Meinung</w:t>
            </w:r>
            <w:r w:rsidR="00147BC6" w:rsidRPr="003442B7">
              <w:rPr>
                <w:b/>
                <w:bCs/>
                <w:sz w:val="22"/>
                <w:szCs w:val="22"/>
                <w:lang w:val="de-DE"/>
              </w:rPr>
              <w:t xml:space="preserve"> der Organisationseinheit für Bildung und Forschung </w:t>
            </w:r>
            <w:r w:rsidRPr="003442B7">
              <w:rPr>
                <w:b/>
                <w:bCs/>
                <w:sz w:val="22"/>
                <w:szCs w:val="22"/>
                <w:lang w:val="de-DE"/>
              </w:rPr>
              <w:t xml:space="preserve">bezüglich </w:t>
            </w:r>
            <w:r w:rsidR="00147BC6" w:rsidRPr="003442B7">
              <w:rPr>
                <w:b/>
                <w:bCs/>
                <w:sz w:val="22"/>
                <w:szCs w:val="22"/>
                <w:lang w:val="de-DE"/>
              </w:rPr>
              <w:t>Möglichkeit</w:t>
            </w:r>
            <w:r w:rsidR="00115C6B" w:rsidRPr="003442B7">
              <w:rPr>
                <w:b/>
                <w:bCs/>
                <w:sz w:val="22"/>
                <w:szCs w:val="22"/>
                <w:lang w:val="de-DE"/>
              </w:rPr>
              <w:t>en</w:t>
            </w:r>
            <w:r w:rsidR="00147BC6" w:rsidRPr="003442B7">
              <w:rPr>
                <w:b/>
                <w:bCs/>
                <w:sz w:val="22"/>
                <w:szCs w:val="22"/>
                <w:lang w:val="de-DE"/>
              </w:rPr>
              <w:t xml:space="preserve"> </w:t>
            </w:r>
            <w:r w:rsidRPr="003442B7">
              <w:rPr>
                <w:b/>
                <w:bCs/>
                <w:sz w:val="22"/>
                <w:szCs w:val="22"/>
                <w:lang w:val="de-DE"/>
              </w:rPr>
              <w:t>einer parallelen Einschreibung</w:t>
            </w:r>
            <w:r w:rsidR="00147BC6" w:rsidRPr="003442B7">
              <w:rPr>
                <w:b/>
                <w:bCs/>
                <w:sz w:val="22"/>
                <w:szCs w:val="22"/>
                <w:lang w:val="de-DE"/>
              </w:rPr>
              <w:t xml:space="preserve"> bzw. </w:t>
            </w:r>
            <w:r w:rsidRPr="003442B7">
              <w:rPr>
                <w:b/>
                <w:bCs/>
                <w:sz w:val="22"/>
                <w:szCs w:val="22"/>
                <w:lang w:val="de-DE"/>
              </w:rPr>
              <w:t>der</w:t>
            </w:r>
            <w:r w:rsidR="00147BC6" w:rsidRPr="003442B7">
              <w:rPr>
                <w:b/>
                <w:bCs/>
                <w:sz w:val="22"/>
                <w:szCs w:val="22"/>
                <w:lang w:val="de-DE"/>
              </w:rPr>
              <w:t xml:space="preserve"> Bedingungen </w:t>
            </w:r>
            <w:r w:rsidRPr="003442B7">
              <w:rPr>
                <w:b/>
                <w:bCs/>
                <w:sz w:val="22"/>
                <w:szCs w:val="22"/>
                <w:lang w:val="de-DE"/>
              </w:rPr>
              <w:t xml:space="preserve">ihrer </w:t>
            </w:r>
            <w:r w:rsidR="00147BC6" w:rsidRPr="003442B7">
              <w:rPr>
                <w:b/>
                <w:bCs/>
                <w:sz w:val="22"/>
                <w:szCs w:val="22"/>
                <w:lang w:val="de-DE"/>
              </w:rPr>
              <w:t>Genehmigung:</w:t>
            </w:r>
          </w:p>
          <w:p w:rsidR="00147BC6" w:rsidRPr="003442B7" w:rsidRDefault="0073773F" w:rsidP="00C42175">
            <w:pPr>
              <w:autoSpaceDE w:val="0"/>
              <w:autoSpaceDN w:val="0"/>
              <w:adjustRightInd w:val="0"/>
              <w:rPr>
                <w:sz w:val="22"/>
                <w:szCs w:val="22"/>
                <w:lang w:val="de-DE"/>
              </w:rPr>
            </w:pPr>
            <w:r w:rsidRPr="003442B7">
              <w:rPr>
                <w:sz w:val="22"/>
                <w:szCs w:val="22"/>
                <w:lang w:val="de-DE"/>
              </w:rPr>
              <w:t>----</w:t>
            </w:r>
          </w:p>
          <w:p w:rsidR="00147BC6" w:rsidRPr="003442B7" w:rsidRDefault="00147BC6" w:rsidP="00C42175">
            <w:pPr>
              <w:autoSpaceDE w:val="0"/>
              <w:autoSpaceDN w:val="0"/>
              <w:adjustRightInd w:val="0"/>
              <w:rPr>
                <w:b/>
                <w:sz w:val="22"/>
                <w:szCs w:val="22"/>
                <w:lang w:val="de-DE"/>
              </w:rPr>
            </w:pPr>
          </w:p>
        </w:tc>
      </w:tr>
      <w:tr w:rsidR="00147BC6" w:rsidRPr="003442B7" w:rsidTr="00C42175">
        <w:tc>
          <w:tcPr>
            <w:tcW w:w="9180" w:type="dxa"/>
          </w:tcPr>
          <w:p w:rsidR="00147BC6" w:rsidRPr="003442B7" w:rsidRDefault="00147BC6" w:rsidP="00C42175">
            <w:pPr>
              <w:autoSpaceDE w:val="0"/>
              <w:autoSpaceDN w:val="0"/>
              <w:adjustRightInd w:val="0"/>
              <w:rPr>
                <w:b/>
                <w:sz w:val="22"/>
                <w:szCs w:val="22"/>
                <w:lang w:val="de-DE"/>
              </w:rPr>
            </w:pPr>
            <w:r w:rsidRPr="003442B7">
              <w:rPr>
                <w:b/>
                <w:bCs/>
                <w:sz w:val="22"/>
                <w:szCs w:val="22"/>
                <w:lang w:val="de-DE"/>
              </w:rPr>
              <w:lastRenderedPageBreak/>
              <w:t xml:space="preserve">Mindest- und Höchstzahl </w:t>
            </w:r>
            <w:r w:rsidR="00433D1E" w:rsidRPr="003442B7">
              <w:rPr>
                <w:b/>
                <w:bCs/>
                <w:sz w:val="22"/>
                <w:szCs w:val="22"/>
                <w:lang w:val="de-DE"/>
              </w:rPr>
              <w:t xml:space="preserve">von </w:t>
            </w:r>
            <w:r w:rsidRPr="003442B7">
              <w:rPr>
                <w:b/>
                <w:bCs/>
                <w:sz w:val="22"/>
                <w:szCs w:val="22"/>
                <w:lang w:val="de-DE"/>
              </w:rPr>
              <w:t xml:space="preserve">Studierenden, die für das Zustandekommen des Kurses erforderlich </w:t>
            </w:r>
            <w:r w:rsidR="00115C6B" w:rsidRPr="003442B7">
              <w:rPr>
                <w:b/>
                <w:bCs/>
                <w:sz w:val="22"/>
                <w:szCs w:val="22"/>
                <w:lang w:val="de-DE"/>
              </w:rPr>
              <w:t>ist sowie</w:t>
            </w:r>
            <w:r w:rsidRPr="003442B7">
              <w:rPr>
                <w:b/>
                <w:bCs/>
                <w:sz w:val="22"/>
                <w:szCs w:val="22"/>
                <w:lang w:val="de-DE"/>
              </w:rPr>
              <w:t xml:space="preserve"> die </w:t>
            </w:r>
            <w:r w:rsidR="00115C6B" w:rsidRPr="003442B7">
              <w:rPr>
                <w:b/>
                <w:bCs/>
                <w:sz w:val="22"/>
                <w:szCs w:val="22"/>
                <w:lang w:val="de-DE"/>
              </w:rPr>
              <w:t>Kriterien für die Auswahl der</w:t>
            </w:r>
            <w:r w:rsidRPr="003442B7">
              <w:rPr>
                <w:b/>
                <w:bCs/>
                <w:sz w:val="22"/>
                <w:szCs w:val="22"/>
                <w:lang w:val="de-DE"/>
              </w:rPr>
              <w:t xml:space="preserve"> Studierenden:</w:t>
            </w:r>
          </w:p>
          <w:p w:rsidR="00147BC6" w:rsidRPr="003442B7" w:rsidRDefault="0073773F" w:rsidP="00C42175">
            <w:pPr>
              <w:autoSpaceDE w:val="0"/>
              <w:autoSpaceDN w:val="0"/>
              <w:adjustRightInd w:val="0"/>
              <w:rPr>
                <w:sz w:val="22"/>
                <w:szCs w:val="22"/>
                <w:lang w:val="de-DE"/>
              </w:rPr>
            </w:pPr>
            <w:r w:rsidRPr="003442B7">
              <w:rPr>
                <w:sz w:val="22"/>
                <w:szCs w:val="22"/>
                <w:lang w:val="de-DE"/>
              </w:rPr>
              <w:t>Es gibt keine Mindest- oder Höchstzahl von Studenten, wir wählen sie auf der Grundlage ihrer Bewerbung aus.</w:t>
            </w:r>
          </w:p>
          <w:p w:rsidR="00147BC6" w:rsidRPr="003442B7" w:rsidRDefault="00147BC6" w:rsidP="00C42175">
            <w:pPr>
              <w:autoSpaceDE w:val="0"/>
              <w:autoSpaceDN w:val="0"/>
              <w:adjustRightInd w:val="0"/>
              <w:rPr>
                <w:sz w:val="22"/>
                <w:szCs w:val="22"/>
                <w:lang w:val="de-DE"/>
              </w:rPr>
            </w:pPr>
          </w:p>
        </w:tc>
      </w:tr>
      <w:tr w:rsidR="00147BC6" w:rsidRPr="003442B7" w:rsidTr="00C42175">
        <w:tc>
          <w:tcPr>
            <w:tcW w:w="9180" w:type="dxa"/>
          </w:tcPr>
          <w:p w:rsidR="00147BC6" w:rsidRPr="003442B7" w:rsidRDefault="00147BC6" w:rsidP="00C42175">
            <w:pPr>
              <w:rPr>
                <w:b/>
                <w:sz w:val="22"/>
                <w:szCs w:val="22"/>
                <w:lang w:val="de-DE"/>
              </w:rPr>
            </w:pPr>
            <w:r w:rsidRPr="003442B7">
              <w:rPr>
                <w:b/>
                <w:bCs/>
                <w:sz w:val="22"/>
                <w:szCs w:val="22"/>
                <w:lang w:val="de-DE"/>
              </w:rPr>
              <w:t xml:space="preserve">Beschreibung der Thematik: </w:t>
            </w:r>
          </w:p>
          <w:p w:rsidR="0073773F" w:rsidRPr="003442B7" w:rsidRDefault="0073773F" w:rsidP="0073773F">
            <w:pPr>
              <w:jc w:val="both"/>
              <w:rPr>
                <w:sz w:val="22"/>
                <w:szCs w:val="22"/>
                <w:lang w:val="de-DE"/>
              </w:rPr>
            </w:pPr>
            <w:r w:rsidRPr="003442B7">
              <w:rPr>
                <w:sz w:val="22"/>
                <w:szCs w:val="22"/>
                <w:lang w:val="de-DE"/>
              </w:rPr>
              <w:t>Geplantes Vorlesungsverzeichnis:</w:t>
            </w:r>
          </w:p>
          <w:p w:rsidR="0073773F" w:rsidRPr="003442B7" w:rsidRDefault="0073773F" w:rsidP="0073773F">
            <w:pPr>
              <w:jc w:val="both"/>
              <w:rPr>
                <w:sz w:val="22"/>
                <w:szCs w:val="22"/>
                <w:lang w:val="de-DE"/>
              </w:rPr>
            </w:pPr>
          </w:p>
          <w:tbl>
            <w:tblPr>
              <w:tblW w:w="9032" w:type="dxa"/>
              <w:tblLayout w:type="fixed"/>
              <w:tblCellMar>
                <w:left w:w="70" w:type="dxa"/>
                <w:right w:w="70" w:type="dxa"/>
              </w:tblCellMar>
              <w:tblLook w:val="04A0" w:firstRow="1" w:lastRow="0" w:firstColumn="1" w:lastColumn="0" w:noHBand="0" w:noVBand="1"/>
            </w:tblPr>
            <w:tblGrid>
              <w:gridCol w:w="807"/>
              <w:gridCol w:w="8225"/>
            </w:tblGrid>
            <w:tr w:rsidR="0073773F" w:rsidRPr="003442B7" w:rsidTr="006C1DA1">
              <w:trPr>
                <w:trHeight w:val="315"/>
              </w:trPr>
              <w:tc>
                <w:tcPr>
                  <w:tcW w:w="807" w:type="dxa"/>
                  <w:tcBorders>
                    <w:top w:val="single" w:sz="4" w:space="0" w:color="000000"/>
                    <w:left w:val="single" w:sz="4" w:space="0" w:color="000000"/>
                    <w:bottom w:val="single" w:sz="4" w:space="0" w:color="000000"/>
                    <w:right w:val="single" w:sz="4" w:space="0" w:color="000000"/>
                  </w:tcBorders>
                </w:tcPr>
                <w:p w:rsidR="0073773F" w:rsidRPr="003442B7" w:rsidRDefault="0073773F" w:rsidP="0073773F">
                  <w:pPr>
                    <w:jc w:val="center"/>
                    <w:rPr>
                      <w:rFonts w:ascii="&quot;Times New Roman&quot;" w:hAnsi="&quot;Times New Roman&quot;" w:cs="Arial"/>
                      <w:b/>
                      <w:bCs/>
                      <w:color w:val="000000"/>
                      <w:sz w:val="22"/>
                      <w:szCs w:val="22"/>
                      <w:lang w:val="de-DE"/>
                    </w:rPr>
                  </w:pPr>
                  <w:proofErr w:type="spellStart"/>
                  <w:r w:rsidRPr="003442B7">
                    <w:rPr>
                      <w:rFonts w:ascii="&quot;Times New Roman&quot;" w:hAnsi="&quot;Times New Roman&quot;" w:cs="Arial"/>
                      <w:b/>
                      <w:bCs/>
                      <w:color w:val="000000"/>
                      <w:sz w:val="22"/>
                      <w:szCs w:val="22"/>
                      <w:lang w:val="de-DE"/>
                    </w:rPr>
                    <w:t>Week</w:t>
                  </w:r>
                  <w:proofErr w:type="spellEnd"/>
                </w:p>
              </w:tc>
              <w:tc>
                <w:tcPr>
                  <w:tcW w:w="822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73773F" w:rsidRPr="003442B7" w:rsidRDefault="0073773F" w:rsidP="0073773F">
                  <w:pPr>
                    <w:jc w:val="center"/>
                    <w:rPr>
                      <w:rFonts w:ascii="&quot;Times New Roman&quot;" w:hAnsi="&quot;Times New Roman&quot;" w:cs="Arial"/>
                      <w:b/>
                      <w:bCs/>
                      <w:color w:val="000000"/>
                      <w:sz w:val="22"/>
                      <w:szCs w:val="22"/>
                      <w:lang w:val="de-DE"/>
                    </w:rPr>
                  </w:pPr>
                  <w:r w:rsidRPr="003442B7">
                    <w:rPr>
                      <w:rFonts w:ascii="&quot;Times New Roman&quot;" w:hAnsi="&quot;Times New Roman&quot;" w:cs="Arial"/>
                      <w:b/>
                      <w:bCs/>
                      <w:color w:val="000000"/>
                      <w:sz w:val="22"/>
                      <w:szCs w:val="22"/>
                      <w:lang w:val="de-DE"/>
                    </w:rPr>
                    <w:t>Title</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Pr>
                      <w:rFonts w:ascii="&quot;Times New Roman&quot;" w:hAnsi="&quot;Times New Roman&quot;" w:cs="Arial"/>
                      <w:bCs/>
                      <w:color w:val="000000"/>
                      <w:sz w:val="22"/>
                      <w:szCs w:val="22"/>
                      <w:lang w:val="de-DE"/>
                    </w:rPr>
                    <w:t>Einführung.</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2</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Deskriptive Statistik: Datenanalyse, Einsicht, Merkmale.</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3</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Ereignis, Wahrscheinlichkeit, Verteilung</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4</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Schätzung und Vertrauen</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5</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Der Verlauf und die Logik der Hypothesenprüfungen in der medizinischen Praxis</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6</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t-Tests, χ²-Test, mehrfaches Vergleichen</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7</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Korrelation; einfache lineare Regression</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8</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Argumentation, Fehlschlüsse, Bias</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9</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Störfaktoren; mehrfache lineare Regression</w:t>
                  </w:r>
                  <w:r w:rsidR="0073773F" w:rsidRPr="003442B7">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10</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Auswertung von diagnostischen Tests</w:t>
                  </w:r>
                  <w:r w:rsidR="0073773F" w:rsidRPr="003442B7">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11</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Statistische Grundbegriffe der Epidemiologie</w:t>
                  </w:r>
                  <w:r w:rsidR="0073773F" w:rsidRPr="003442B7">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12</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Gespräch mit einem Statistiker</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13</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proofErr w:type="spellStart"/>
                  <w:r w:rsidRPr="005D2EAB">
                    <w:rPr>
                      <w:rFonts w:ascii="&quot;Times New Roman&quot;" w:hAnsi="&quot;Times New Roman&quot;" w:cs="Arial"/>
                      <w:bCs/>
                      <w:color w:val="000000"/>
                      <w:sz w:val="22"/>
                      <w:szCs w:val="22"/>
                      <w:lang w:val="de-DE"/>
                    </w:rPr>
                    <w:t>Bayes'sche</w:t>
                  </w:r>
                  <w:proofErr w:type="spellEnd"/>
                  <w:r w:rsidRPr="005D2EAB">
                    <w:rPr>
                      <w:rFonts w:ascii="&quot;Times New Roman&quot;" w:hAnsi="&quot;Times New Roman&quot;" w:cs="Arial"/>
                      <w:bCs/>
                      <w:color w:val="000000"/>
                      <w:sz w:val="22"/>
                      <w:szCs w:val="22"/>
                      <w:lang w:val="de-DE"/>
                    </w:rPr>
                    <w:t xml:space="preserve"> Methoden</w:t>
                  </w:r>
                  <w:r>
                    <w:rPr>
                      <w:rFonts w:ascii="&quot;Times New Roman&quot;" w:hAnsi="&quot;Times New Roman&quot;" w:cs="Arial"/>
                      <w:bCs/>
                      <w:color w:val="000000"/>
                      <w:sz w:val="22"/>
                      <w:szCs w:val="22"/>
                      <w:lang w:val="de-DE"/>
                    </w:rPr>
                    <w:t>.</w:t>
                  </w:r>
                </w:p>
              </w:tc>
            </w:tr>
            <w:tr w:rsidR="0073773F" w:rsidRPr="003442B7" w:rsidTr="006C1DA1">
              <w:trPr>
                <w:trHeight w:val="315"/>
              </w:trPr>
              <w:tc>
                <w:tcPr>
                  <w:tcW w:w="807"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14</w:t>
                  </w:r>
                </w:p>
              </w:tc>
              <w:tc>
                <w:tcPr>
                  <w:tcW w:w="8225"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5D2EAB" w:rsidP="0073773F">
                  <w:pPr>
                    <w:rPr>
                      <w:rFonts w:ascii="&quot;Times New Roman&quot;" w:hAnsi="&quot;Times New Roman&quot;" w:cs="Arial"/>
                      <w:bCs/>
                      <w:color w:val="000000"/>
                      <w:sz w:val="22"/>
                      <w:szCs w:val="22"/>
                      <w:lang w:val="de-DE"/>
                    </w:rPr>
                  </w:pPr>
                  <w:r w:rsidRPr="005D2EAB">
                    <w:rPr>
                      <w:rFonts w:ascii="&quot;Times New Roman&quot;" w:hAnsi="&quot;Times New Roman&quot;" w:cs="Arial"/>
                      <w:bCs/>
                      <w:color w:val="000000"/>
                      <w:sz w:val="22"/>
                      <w:szCs w:val="22"/>
                      <w:lang w:val="de-DE"/>
                    </w:rPr>
                    <w:t>Informat</w:t>
                  </w:r>
                  <w:r>
                    <w:rPr>
                      <w:rFonts w:ascii="&quot;Times New Roman&quot;" w:hAnsi="&quot;Times New Roman&quot;" w:cs="Arial"/>
                      <w:bCs/>
                      <w:color w:val="000000"/>
                      <w:sz w:val="22"/>
                      <w:szCs w:val="22"/>
                      <w:lang w:val="de-DE"/>
                    </w:rPr>
                    <w:t>ionstheorie. Datenbasen</w:t>
                  </w:r>
                  <w:r w:rsidR="0073773F" w:rsidRPr="003442B7">
                    <w:rPr>
                      <w:rFonts w:ascii="&quot;Times New Roman&quot;" w:hAnsi="&quot;Times New Roman&quot;" w:cs="Arial"/>
                      <w:bCs/>
                      <w:color w:val="000000"/>
                      <w:sz w:val="22"/>
                      <w:szCs w:val="22"/>
                      <w:lang w:val="de-DE"/>
                    </w:rPr>
                    <w:t>.</w:t>
                  </w:r>
                </w:p>
              </w:tc>
            </w:tr>
          </w:tbl>
          <w:p w:rsidR="0073773F" w:rsidRPr="003442B7" w:rsidRDefault="0073773F" w:rsidP="0073773F">
            <w:pPr>
              <w:jc w:val="both"/>
              <w:rPr>
                <w:sz w:val="22"/>
                <w:szCs w:val="22"/>
                <w:lang w:val="de-DE"/>
              </w:rPr>
            </w:pPr>
          </w:p>
          <w:p w:rsidR="0073773F" w:rsidRPr="003442B7" w:rsidRDefault="00D300DC" w:rsidP="0073773F">
            <w:pPr>
              <w:jc w:val="both"/>
              <w:rPr>
                <w:sz w:val="22"/>
                <w:szCs w:val="22"/>
                <w:lang w:val="de-DE"/>
              </w:rPr>
            </w:pPr>
            <w:r w:rsidRPr="003442B7">
              <w:rPr>
                <w:sz w:val="22"/>
                <w:szCs w:val="22"/>
                <w:lang w:val="de-DE"/>
              </w:rPr>
              <w:t>Dozenten</w:t>
            </w:r>
            <w:r w:rsidR="0073773F" w:rsidRPr="003442B7">
              <w:rPr>
                <w:sz w:val="22"/>
                <w:szCs w:val="22"/>
                <w:lang w:val="de-DE"/>
              </w:rPr>
              <w:t xml:space="preserve">: Dr. KELLERMAYER </w:t>
            </w:r>
            <w:proofErr w:type="spellStart"/>
            <w:r w:rsidR="0073773F" w:rsidRPr="003442B7">
              <w:rPr>
                <w:sz w:val="22"/>
                <w:szCs w:val="22"/>
                <w:lang w:val="de-DE"/>
              </w:rPr>
              <w:t>Miklós</w:t>
            </w:r>
            <w:proofErr w:type="spellEnd"/>
            <w:r w:rsidR="0073773F" w:rsidRPr="003442B7">
              <w:rPr>
                <w:sz w:val="22"/>
                <w:szCs w:val="22"/>
                <w:lang w:val="de-DE"/>
              </w:rPr>
              <w:t xml:space="preserve"> Sándor </w:t>
            </w:r>
            <w:proofErr w:type="spellStart"/>
            <w:r w:rsidR="0073773F" w:rsidRPr="003442B7">
              <w:rPr>
                <w:sz w:val="22"/>
                <w:szCs w:val="22"/>
                <w:lang w:val="de-DE"/>
              </w:rPr>
              <w:t>Zoltán</w:t>
            </w:r>
            <w:proofErr w:type="spellEnd"/>
            <w:r w:rsidR="0073773F" w:rsidRPr="003442B7">
              <w:rPr>
                <w:sz w:val="22"/>
                <w:szCs w:val="22"/>
                <w:lang w:val="de-DE"/>
              </w:rPr>
              <w:t xml:space="preserve">, Dr. AGÓCS </w:t>
            </w:r>
            <w:proofErr w:type="spellStart"/>
            <w:r w:rsidR="0073773F" w:rsidRPr="003442B7">
              <w:rPr>
                <w:sz w:val="22"/>
                <w:szCs w:val="22"/>
                <w:lang w:val="de-DE"/>
              </w:rPr>
              <w:t>Gergely</w:t>
            </w:r>
            <w:proofErr w:type="spellEnd"/>
            <w:r w:rsidR="0073773F" w:rsidRPr="003442B7">
              <w:rPr>
                <w:sz w:val="22"/>
                <w:szCs w:val="22"/>
                <w:lang w:val="de-DE"/>
              </w:rPr>
              <w:t xml:space="preserve">, Dr. GÁL-SOMKUTI Judit, Dr. KAPOSI </w:t>
            </w:r>
            <w:proofErr w:type="spellStart"/>
            <w:r w:rsidR="0073773F" w:rsidRPr="003442B7">
              <w:rPr>
                <w:sz w:val="22"/>
                <w:szCs w:val="22"/>
                <w:lang w:val="de-DE"/>
              </w:rPr>
              <w:t>András</w:t>
            </w:r>
            <w:proofErr w:type="spellEnd"/>
            <w:r w:rsidR="0073773F" w:rsidRPr="003442B7">
              <w:rPr>
                <w:sz w:val="22"/>
                <w:szCs w:val="22"/>
                <w:lang w:val="de-DE"/>
              </w:rPr>
              <w:t xml:space="preserve">, Dr. KISS Balázs, Dr. MÁRTONFALVI Zsolt, Dr. SCHAY </w:t>
            </w:r>
            <w:proofErr w:type="spellStart"/>
            <w:r w:rsidR="0073773F" w:rsidRPr="003442B7">
              <w:rPr>
                <w:sz w:val="22"/>
                <w:szCs w:val="22"/>
                <w:lang w:val="de-DE"/>
              </w:rPr>
              <w:t>Gusztáv</w:t>
            </w:r>
            <w:proofErr w:type="spellEnd"/>
            <w:r w:rsidR="0073773F" w:rsidRPr="003442B7">
              <w:rPr>
                <w:sz w:val="22"/>
                <w:szCs w:val="22"/>
                <w:lang w:val="de-DE"/>
              </w:rPr>
              <w:t>, Dr. VERES Dániel Sándor.</w:t>
            </w:r>
          </w:p>
          <w:p w:rsidR="0073773F" w:rsidRPr="003442B7" w:rsidRDefault="0073773F" w:rsidP="0073773F">
            <w:pPr>
              <w:jc w:val="both"/>
              <w:rPr>
                <w:sz w:val="22"/>
                <w:szCs w:val="22"/>
                <w:lang w:val="de-DE"/>
              </w:rPr>
            </w:pPr>
          </w:p>
          <w:p w:rsidR="0073773F" w:rsidRPr="003442B7" w:rsidRDefault="00D300DC" w:rsidP="0073773F">
            <w:pPr>
              <w:jc w:val="both"/>
              <w:rPr>
                <w:sz w:val="22"/>
                <w:szCs w:val="22"/>
                <w:lang w:val="de-DE"/>
              </w:rPr>
            </w:pPr>
            <w:r w:rsidRPr="003442B7">
              <w:rPr>
                <w:sz w:val="22"/>
                <w:szCs w:val="22"/>
                <w:lang w:val="de-DE"/>
              </w:rPr>
              <w:t xml:space="preserve">Geplanter Zeitplan für </w:t>
            </w:r>
            <w:r w:rsidR="00C05276">
              <w:rPr>
                <w:sz w:val="22"/>
                <w:szCs w:val="22"/>
                <w:lang w:val="de-DE"/>
              </w:rPr>
              <w:t xml:space="preserve">die </w:t>
            </w:r>
            <w:r w:rsidRPr="003442B7">
              <w:rPr>
                <w:sz w:val="22"/>
                <w:szCs w:val="22"/>
                <w:lang w:val="de-DE"/>
              </w:rPr>
              <w:t>Praktiken:</w:t>
            </w:r>
          </w:p>
          <w:p w:rsidR="00D300DC" w:rsidRPr="003442B7" w:rsidRDefault="00D300DC" w:rsidP="0073773F">
            <w:pPr>
              <w:jc w:val="both"/>
              <w:rPr>
                <w:sz w:val="22"/>
                <w:szCs w:val="22"/>
                <w:lang w:val="de-DE"/>
              </w:rPr>
            </w:pPr>
          </w:p>
          <w:tbl>
            <w:tblPr>
              <w:tblW w:w="9032" w:type="dxa"/>
              <w:tblLayout w:type="fixed"/>
              <w:tblCellMar>
                <w:left w:w="70" w:type="dxa"/>
                <w:right w:w="70" w:type="dxa"/>
              </w:tblCellMar>
              <w:tblLook w:val="04A0" w:firstRow="1" w:lastRow="0" w:firstColumn="1" w:lastColumn="0" w:noHBand="0" w:noVBand="1"/>
            </w:tblPr>
            <w:tblGrid>
              <w:gridCol w:w="1236"/>
              <w:gridCol w:w="7796"/>
            </w:tblGrid>
            <w:tr w:rsidR="0073773F" w:rsidRPr="003442B7" w:rsidTr="006C1DA1">
              <w:trPr>
                <w:trHeight w:val="315"/>
              </w:trPr>
              <w:tc>
                <w:tcPr>
                  <w:tcW w:w="1236" w:type="dxa"/>
                  <w:tcBorders>
                    <w:top w:val="single" w:sz="4" w:space="0" w:color="000000"/>
                    <w:left w:val="single" w:sz="4" w:space="0" w:color="000000"/>
                    <w:bottom w:val="single" w:sz="4" w:space="0" w:color="000000"/>
                    <w:right w:val="single" w:sz="4" w:space="0" w:color="000000"/>
                  </w:tcBorders>
                </w:tcPr>
                <w:p w:rsidR="0073773F" w:rsidRPr="003442B7" w:rsidRDefault="0073773F" w:rsidP="0073773F">
                  <w:pPr>
                    <w:jc w:val="center"/>
                    <w:rPr>
                      <w:rFonts w:ascii="&quot;Times New Roman&quot;" w:hAnsi="&quot;Times New Roman&quot;" w:cs="Arial"/>
                      <w:b/>
                      <w:bCs/>
                      <w:color w:val="000000"/>
                      <w:sz w:val="22"/>
                      <w:szCs w:val="22"/>
                      <w:lang w:val="de-DE"/>
                    </w:rPr>
                  </w:pPr>
                  <w:proofErr w:type="spellStart"/>
                  <w:r w:rsidRPr="003442B7">
                    <w:rPr>
                      <w:rFonts w:ascii="&quot;Times New Roman&quot;" w:hAnsi="&quot;Times New Roman&quot;" w:cs="Arial"/>
                      <w:b/>
                      <w:bCs/>
                      <w:color w:val="000000"/>
                      <w:sz w:val="22"/>
                      <w:szCs w:val="22"/>
                      <w:lang w:val="de-DE"/>
                    </w:rPr>
                    <w:t>Week</w:t>
                  </w:r>
                  <w:proofErr w:type="spellEnd"/>
                </w:p>
              </w:tc>
              <w:tc>
                <w:tcPr>
                  <w:tcW w:w="7796"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73773F" w:rsidRPr="003442B7" w:rsidRDefault="0073773F" w:rsidP="0073773F">
                  <w:pPr>
                    <w:jc w:val="center"/>
                    <w:rPr>
                      <w:rFonts w:ascii="&quot;Times New Roman&quot;" w:hAnsi="&quot;Times New Roman&quot;" w:cs="Arial"/>
                      <w:b/>
                      <w:bCs/>
                      <w:color w:val="000000"/>
                      <w:sz w:val="22"/>
                      <w:szCs w:val="22"/>
                      <w:lang w:val="de-DE"/>
                    </w:rPr>
                  </w:pPr>
                  <w:r w:rsidRPr="003442B7">
                    <w:rPr>
                      <w:rFonts w:ascii="&quot;Times New Roman&quot;" w:hAnsi="&quot;Times New Roman&quot;" w:cs="Arial"/>
                      <w:b/>
                      <w:bCs/>
                      <w:color w:val="000000"/>
                      <w:sz w:val="22"/>
                      <w:szCs w:val="22"/>
                      <w:lang w:val="de-DE"/>
                    </w:rPr>
                    <w:t>Title</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84431F" w:rsidRPr="0084431F" w:rsidRDefault="0084431F" w:rsidP="0084431F">
                  <w:pPr>
                    <w:rPr>
                      <w:rFonts w:ascii="&quot;Times New Roman&quot;" w:hAnsi="&quot;Times New Roman&quot;" w:cs="Arial"/>
                      <w:bCs/>
                      <w:color w:val="000000"/>
                      <w:sz w:val="22"/>
                      <w:szCs w:val="22"/>
                      <w:lang w:val="de-DE"/>
                    </w:rPr>
                  </w:pPr>
                  <w:r w:rsidRPr="0084431F">
                    <w:rPr>
                      <w:rFonts w:ascii="&quot;Times New Roman&quot;" w:hAnsi="&quot;Times New Roman&quot;" w:cs="Arial"/>
                      <w:bCs/>
                      <w:color w:val="000000"/>
                      <w:sz w:val="22"/>
                      <w:szCs w:val="22"/>
                      <w:lang w:val="de-DE"/>
                    </w:rPr>
                    <w:t>Einführung.</w:t>
                  </w:r>
                </w:p>
                <w:p w:rsidR="0073773F" w:rsidRPr="003442B7" w:rsidRDefault="0084431F" w:rsidP="0084431F">
                  <w:pPr>
                    <w:rPr>
                      <w:rFonts w:ascii="&quot;Times New Roman&quot;" w:hAnsi="&quot;Times New Roman&quot;" w:cs="Arial"/>
                      <w:bCs/>
                      <w:color w:val="000000"/>
                      <w:sz w:val="22"/>
                      <w:szCs w:val="22"/>
                      <w:lang w:val="de-DE"/>
                    </w:rPr>
                  </w:pPr>
                  <w:r w:rsidRPr="0084431F">
                    <w:rPr>
                      <w:rFonts w:ascii="&quot;Times New Roman&quot;" w:hAnsi="&quot;Times New Roman&quot;" w:cs="Arial"/>
                      <w:bCs/>
                      <w:color w:val="000000"/>
                      <w:sz w:val="22"/>
                      <w:szCs w:val="22"/>
                      <w:lang w:val="de-DE"/>
                    </w:rPr>
                    <w:t>Datentypen. Einführung in Datentypen.</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2</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84431F" w:rsidRDefault="0084431F" w:rsidP="0073773F">
                  <w:pPr>
                    <w:rPr>
                      <w:rFonts w:ascii="&quot;Times New Roman&quot;" w:hAnsi="&quot;Times New Roman&quot;" w:cs="Arial"/>
                      <w:bCs/>
                      <w:color w:val="000000"/>
                      <w:sz w:val="22"/>
                      <w:szCs w:val="22"/>
                      <w:lang w:val="de-DE"/>
                    </w:rPr>
                  </w:pPr>
                  <w:r w:rsidRPr="0084431F">
                    <w:rPr>
                      <w:rFonts w:ascii="&quot;Times New Roman&quot;" w:hAnsi="&quot;Times New Roman&quot;" w:cs="Arial"/>
                      <w:bCs/>
                      <w:color w:val="000000"/>
                      <w:sz w:val="22"/>
                      <w:szCs w:val="22"/>
                      <w:lang w:val="de-DE"/>
                    </w:rPr>
                    <w:t>Grafische Darstellung von Daten und Interpretation von Diagrammen I. Darstellung von Häufigkeiten: Visualisierung von Stichproben mit einer großen Anzahl von Elementen in einem Histogramm, Balkendiagramm.</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3</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84431F" w:rsidRPr="0084431F" w:rsidRDefault="0084431F" w:rsidP="0084431F">
                  <w:pPr>
                    <w:rPr>
                      <w:rFonts w:ascii="&quot;Times New Roman&quot;" w:hAnsi="&quot;Times New Roman&quot;" w:cs="Arial"/>
                      <w:bCs/>
                      <w:color w:val="000000"/>
                      <w:sz w:val="22"/>
                      <w:szCs w:val="22"/>
                      <w:lang w:val="de-DE"/>
                    </w:rPr>
                  </w:pPr>
                  <w:r w:rsidRPr="0084431F">
                    <w:rPr>
                      <w:rFonts w:ascii="&quot;Times New Roman&quot;" w:hAnsi="&quot;Times New Roman&quot;" w:cs="Arial"/>
                      <w:bCs/>
                      <w:color w:val="000000"/>
                      <w:sz w:val="22"/>
                      <w:szCs w:val="22"/>
                      <w:lang w:val="de-DE"/>
                    </w:rPr>
                    <w:t xml:space="preserve">Grafische Darstellung von Daten und Interpretation von Diagrammen II. </w:t>
                  </w:r>
                  <w:proofErr w:type="spellStart"/>
                  <w:r w:rsidRPr="0084431F">
                    <w:rPr>
                      <w:rFonts w:ascii="&quot;Times New Roman&quot;" w:hAnsi="&quot;Times New Roman&quot;" w:cs="Arial"/>
                      <w:bCs/>
                      <w:color w:val="000000"/>
                      <w:sz w:val="22"/>
                      <w:szCs w:val="22"/>
                      <w:lang w:val="de-DE"/>
                    </w:rPr>
                    <w:t>Boxplots</w:t>
                  </w:r>
                  <w:proofErr w:type="spellEnd"/>
                  <w:r w:rsidRPr="0084431F">
                    <w:rPr>
                      <w:rFonts w:ascii="&quot;Times New Roman&quot;" w:hAnsi="&quot;Times New Roman&quot;" w:cs="Arial"/>
                      <w:bCs/>
                      <w:color w:val="000000"/>
                      <w:sz w:val="22"/>
                      <w:szCs w:val="22"/>
                      <w:lang w:val="de-DE"/>
                    </w:rPr>
                    <w:t xml:space="preserve">, Streudiagramme, Mosaikdiagramme. Ausreißer. Interpolation von </w:t>
                  </w:r>
                  <w:proofErr w:type="spellStart"/>
                  <w:r w:rsidRPr="0084431F">
                    <w:rPr>
                      <w:rFonts w:ascii="&quot;Times New Roman&quot;" w:hAnsi="&quot;Times New Roman&quot;" w:cs="Arial"/>
                      <w:bCs/>
                      <w:color w:val="000000"/>
                      <w:sz w:val="22"/>
                      <w:szCs w:val="22"/>
                      <w:lang w:val="de-DE"/>
                    </w:rPr>
                    <w:t>Perzentilkurven</w:t>
                  </w:r>
                  <w:proofErr w:type="spellEnd"/>
                  <w:r w:rsidRPr="0084431F">
                    <w:rPr>
                      <w:rFonts w:ascii="&quot;Times New Roman&quot;" w:hAnsi="&quot;Times New Roman&quot;" w:cs="Arial"/>
                      <w:bCs/>
                      <w:color w:val="000000"/>
                      <w:sz w:val="22"/>
                      <w:szCs w:val="22"/>
                      <w:lang w:val="de-DE"/>
                    </w:rPr>
                    <w:t>.</w:t>
                  </w:r>
                </w:p>
                <w:p w:rsidR="0073773F" w:rsidRPr="003442B7" w:rsidRDefault="0084431F" w:rsidP="0084431F">
                  <w:pPr>
                    <w:rPr>
                      <w:rFonts w:ascii="&quot;Times New Roman&quot;" w:hAnsi="&quot;Times New Roman&quot;" w:cs="Arial"/>
                      <w:bCs/>
                      <w:color w:val="000000"/>
                      <w:sz w:val="22"/>
                      <w:szCs w:val="22"/>
                      <w:lang w:val="de-DE"/>
                    </w:rPr>
                  </w:pPr>
                  <w:r w:rsidRPr="0084431F">
                    <w:rPr>
                      <w:rFonts w:ascii="&quot;Times New Roman&quot;" w:hAnsi="&quot;Times New Roman&quot;" w:cs="Arial"/>
                      <w:bCs/>
                      <w:color w:val="000000"/>
                      <w:sz w:val="22"/>
                      <w:szCs w:val="22"/>
                      <w:lang w:val="de-DE"/>
                    </w:rPr>
                    <w:t>Deskriptive Werte. Bestimmung von deskriptiven Werten aus einer großen Stichprobe</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4</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616572" w:rsidRDefault="0084431F" w:rsidP="0073773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Verteilungen. Verwendung von Binomialverteilungen. Verwendung von Normalverteilungen.</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5</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84431F" w:rsidRPr="00616572" w:rsidRDefault="0084431F" w:rsidP="0084431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Referenzintervall. Näherungsweise Berechnung bei Normalverteilung. Interpretation.</w:t>
                  </w:r>
                </w:p>
                <w:p w:rsidR="0073773F" w:rsidRPr="00616572" w:rsidRDefault="0084431F" w:rsidP="0084431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 xml:space="preserve">Konfidenzintervalle. Einfache Berechnung des Konfidenzintervalls des Mittelwerts. </w:t>
                  </w:r>
                  <w:proofErr w:type="spellStart"/>
                  <w:r w:rsidRPr="00616572">
                    <w:rPr>
                      <w:rFonts w:ascii="&quot;Times New Roman&quot;" w:hAnsi="&quot;Times New Roman&quot;" w:cs="Arial"/>
                      <w:bCs/>
                      <w:color w:val="000000"/>
                      <w:sz w:val="22"/>
                      <w:szCs w:val="22"/>
                      <w:lang w:val="de-DE"/>
                    </w:rPr>
                    <w:t>Interpratation</w:t>
                  </w:r>
                  <w:proofErr w:type="spellEnd"/>
                  <w:r w:rsidRPr="00616572">
                    <w:rPr>
                      <w:rFonts w:ascii="&quot;Times New Roman&quot;" w:hAnsi="&quot;Times New Roman&quot;" w:cs="Arial"/>
                      <w:bCs/>
                      <w:color w:val="000000"/>
                      <w:sz w:val="22"/>
                      <w:szCs w:val="22"/>
                      <w:lang w:val="de-DE"/>
                    </w:rPr>
                    <w:t>.</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6</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616572" w:rsidRDefault="0084431F" w:rsidP="0073773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Hypothesentests. Logik der Hypothesentests.</w:t>
                  </w:r>
                </w:p>
              </w:tc>
            </w:tr>
            <w:tr w:rsidR="0073773F" w:rsidRPr="003442B7" w:rsidTr="00616572">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7</w:t>
                  </w:r>
                </w:p>
              </w:tc>
              <w:tc>
                <w:tcPr>
                  <w:tcW w:w="7796" w:type="dxa"/>
                  <w:tcBorders>
                    <w:top w:val="nil"/>
                    <w:left w:val="single" w:sz="4" w:space="0" w:color="000000"/>
                    <w:bottom w:val="single" w:sz="4" w:space="0" w:color="000000"/>
                    <w:right w:val="single" w:sz="4" w:space="0" w:color="000000"/>
                  </w:tcBorders>
                  <w:shd w:val="clear" w:color="auto" w:fill="auto"/>
                  <w:vAlign w:val="bottom"/>
                </w:tcPr>
                <w:p w:rsidR="0073773F" w:rsidRPr="00616572" w:rsidRDefault="00616572" w:rsidP="0084431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Hypothesentest für Anteile: Vergleich von zwei Anteilen. (Χ²-Test, Fisher-Test)</w:t>
                  </w:r>
                </w:p>
              </w:tc>
            </w:tr>
            <w:tr w:rsidR="00616572" w:rsidRPr="003442B7" w:rsidTr="00616572">
              <w:trPr>
                <w:trHeight w:val="315"/>
              </w:trPr>
              <w:tc>
                <w:tcPr>
                  <w:tcW w:w="1236" w:type="dxa"/>
                  <w:tcBorders>
                    <w:top w:val="nil"/>
                    <w:left w:val="single" w:sz="4" w:space="0" w:color="000000"/>
                    <w:bottom w:val="single" w:sz="4" w:space="0" w:color="000000"/>
                    <w:right w:val="single" w:sz="4" w:space="0" w:color="000000"/>
                  </w:tcBorders>
                </w:tcPr>
                <w:p w:rsidR="00616572" w:rsidRPr="003442B7" w:rsidRDefault="00616572" w:rsidP="00616572">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8</w:t>
                  </w:r>
                </w:p>
              </w:tc>
              <w:tc>
                <w:tcPr>
                  <w:tcW w:w="7796" w:type="dxa"/>
                  <w:tcBorders>
                    <w:top w:val="nil"/>
                    <w:left w:val="single" w:sz="4" w:space="0" w:color="000000"/>
                    <w:bottom w:val="single" w:sz="4" w:space="0" w:color="000000"/>
                    <w:right w:val="single" w:sz="4" w:space="0" w:color="000000"/>
                  </w:tcBorders>
                  <w:shd w:val="clear" w:color="auto" w:fill="auto"/>
                  <w:vAlign w:val="bottom"/>
                </w:tcPr>
                <w:p w:rsidR="00616572" w:rsidRPr="00616572" w:rsidRDefault="00616572" w:rsidP="00616572">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 xml:space="preserve">Hypothesentests für Mittelwerte. </w:t>
                  </w:r>
                  <w:r w:rsidRPr="00616572">
                    <w:rPr>
                      <w:rFonts w:ascii="&quot;Times New Roman&quot;" w:hAnsi="&quot;Times New Roman&quot;" w:cs="Arial"/>
                      <w:bCs/>
                      <w:color w:val="000000"/>
                      <w:sz w:val="22"/>
                      <w:szCs w:val="22"/>
                      <w:lang w:val="de-DE"/>
                    </w:rPr>
                    <w:t>Studentische t-Tests. Durchführung von t-Tests. Interpretation von Effektgröße, Konfidenzintervall und p-</w:t>
                  </w:r>
                  <w:proofErr w:type="spellStart"/>
                  <w:r w:rsidRPr="00616572">
                    <w:rPr>
                      <w:rFonts w:ascii="&quot;Times New Roman&quot;" w:hAnsi="&quot;Times New Roman&quot;" w:cs="Arial"/>
                      <w:bCs/>
                      <w:color w:val="000000"/>
                      <w:sz w:val="22"/>
                      <w:szCs w:val="22"/>
                      <w:lang w:val="de-DE"/>
                    </w:rPr>
                    <w:t>value</w:t>
                  </w:r>
                  <w:proofErr w:type="spellEnd"/>
                  <w:r w:rsidRPr="00616572">
                    <w:rPr>
                      <w:rFonts w:ascii="&quot;Times New Roman&quot;" w:hAnsi="&quot;Times New Roman&quot;" w:cs="Arial"/>
                      <w:bCs/>
                      <w:color w:val="000000"/>
                      <w:sz w:val="22"/>
                      <w:szCs w:val="22"/>
                      <w:lang w:val="de-DE"/>
                    </w:rPr>
                    <w:t>.</w:t>
                  </w:r>
                </w:p>
                <w:p w:rsidR="00616572" w:rsidRPr="00616572" w:rsidRDefault="00616572" w:rsidP="00616572">
                  <w:pPr>
                    <w:rPr>
                      <w:rFonts w:ascii="&quot;Times New Roman&quot;" w:hAnsi="&quot;Times New Roman&quot;" w:cs="Arial"/>
                      <w:bCs/>
                      <w:color w:val="000000"/>
                      <w:sz w:val="22"/>
                      <w:szCs w:val="22"/>
                      <w:lang w:val="de-DE"/>
                    </w:rPr>
                  </w:pPr>
                  <w:proofErr w:type="spellStart"/>
                  <w:r w:rsidRPr="00616572">
                    <w:rPr>
                      <w:rFonts w:ascii="&quot;Times New Roman&quot;" w:hAnsi="&quot;Times New Roman&quot;" w:cs="Arial"/>
                      <w:bCs/>
                      <w:color w:val="000000"/>
                      <w:sz w:val="22"/>
                      <w:szCs w:val="22"/>
                      <w:lang w:val="de-DE"/>
                    </w:rPr>
                    <w:t>Multiplizität</w:t>
                  </w:r>
                  <w:proofErr w:type="spellEnd"/>
                  <w:r w:rsidRPr="00616572">
                    <w:rPr>
                      <w:rFonts w:ascii="&quot;Times New Roman&quot;" w:hAnsi="&quot;Times New Roman&quot;" w:cs="Arial"/>
                      <w:bCs/>
                      <w:color w:val="000000"/>
                      <w:sz w:val="22"/>
                      <w:szCs w:val="22"/>
                      <w:lang w:val="de-DE"/>
                    </w:rPr>
                    <w:t>. Beispiele für Mehrfachtests.</w:t>
                  </w:r>
                </w:p>
              </w:tc>
            </w:tr>
            <w:tr w:rsidR="00616572" w:rsidRPr="003442B7" w:rsidTr="006C1DA1">
              <w:trPr>
                <w:trHeight w:val="315"/>
              </w:trPr>
              <w:tc>
                <w:tcPr>
                  <w:tcW w:w="1236" w:type="dxa"/>
                  <w:tcBorders>
                    <w:top w:val="nil"/>
                    <w:left w:val="single" w:sz="4" w:space="0" w:color="000000"/>
                    <w:bottom w:val="single" w:sz="4" w:space="0" w:color="000000"/>
                    <w:right w:val="single" w:sz="4" w:space="0" w:color="000000"/>
                  </w:tcBorders>
                </w:tcPr>
                <w:p w:rsidR="00616572" w:rsidRPr="003442B7" w:rsidRDefault="00616572" w:rsidP="00616572">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9</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616572" w:rsidRPr="00616572" w:rsidRDefault="00616572" w:rsidP="00616572">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Korrelation, Regression. Interpretation des Korrelationskoeffizienten. Durchführung einer einfachen linearen Regression, Interpretation der Steigung.</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10</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616572" w:rsidRDefault="0084431F" w:rsidP="0073773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Regressionsmodelle. Interpretation der Ergebnisse von multiplen Regressionsmodellen.</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lastRenderedPageBreak/>
                    <w:t>11</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616572" w:rsidRDefault="0084431F" w:rsidP="0073773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Diagnostische Tests I. Diagnostische Tests.</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12</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616572" w:rsidRDefault="0084431F" w:rsidP="0073773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Diagnostische Tests II. Odds, OR, RR. Wahrscheinlichkeitsquotienten.</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13</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616572" w:rsidRDefault="0084431F" w:rsidP="0073773F">
                  <w:pPr>
                    <w:rPr>
                      <w:rFonts w:ascii="&quot;Times New Roman&quot;" w:hAnsi="&quot;Times New Roman&quot;" w:cs="Arial"/>
                      <w:bCs/>
                      <w:color w:val="000000"/>
                      <w:sz w:val="22"/>
                      <w:szCs w:val="22"/>
                      <w:lang w:val="de-DE"/>
                    </w:rPr>
                  </w:pPr>
                  <w:r w:rsidRPr="00616572">
                    <w:rPr>
                      <w:rFonts w:ascii="&quot;Times New Roman&quot;" w:hAnsi="&quot;Times New Roman&quot;" w:cs="Arial"/>
                      <w:bCs/>
                      <w:color w:val="000000"/>
                      <w:sz w:val="22"/>
                      <w:szCs w:val="22"/>
                      <w:lang w:val="de-DE"/>
                    </w:rPr>
                    <w:t>Daten vorbereiten. Datentabellen organisieren.</w:t>
                  </w:r>
                </w:p>
              </w:tc>
            </w:tr>
            <w:tr w:rsidR="0073773F" w:rsidRPr="003442B7" w:rsidTr="006C1DA1">
              <w:trPr>
                <w:trHeight w:val="315"/>
              </w:trPr>
              <w:tc>
                <w:tcPr>
                  <w:tcW w:w="1236" w:type="dxa"/>
                  <w:tcBorders>
                    <w:top w:val="nil"/>
                    <w:left w:val="single" w:sz="4" w:space="0" w:color="000000"/>
                    <w:bottom w:val="single" w:sz="4" w:space="0" w:color="000000"/>
                    <w:right w:val="single" w:sz="4" w:space="0" w:color="000000"/>
                  </w:tcBorders>
                </w:tcPr>
                <w:p w:rsidR="0073773F" w:rsidRPr="003442B7" w:rsidRDefault="0073773F" w:rsidP="0073773F">
                  <w:pPr>
                    <w:rPr>
                      <w:rFonts w:ascii="&quot;Times New Roman&quot;" w:hAnsi="&quot;Times New Roman&quot;" w:cs="Arial"/>
                      <w:bCs/>
                      <w:color w:val="000000"/>
                      <w:sz w:val="22"/>
                      <w:szCs w:val="22"/>
                      <w:lang w:val="de-DE"/>
                    </w:rPr>
                  </w:pPr>
                  <w:r w:rsidRPr="003442B7">
                    <w:rPr>
                      <w:rFonts w:ascii="&quot;Times New Roman&quot;" w:hAnsi="&quot;Times New Roman&quot;" w:cs="Arial"/>
                      <w:bCs/>
                      <w:color w:val="000000"/>
                      <w:sz w:val="22"/>
                      <w:szCs w:val="22"/>
                      <w:lang w:val="de-DE"/>
                    </w:rPr>
                    <w:t>14</w:t>
                  </w:r>
                </w:p>
              </w:tc>
              <w:tc>
                <w:tcPr>
                  <w:tcW w:w="7796" w:type="dxa"/>
                  <w:tcBorders>
                    <w:top w:val="nil"/>
                    <w:left w:val="single" w:sz="4" w:space="0" w:color="000000"/>
                    <w:bottom w:val="single" w:sz="4" w:space="0" w:color="000000"/>
                    <w:right w:val="single" w:sz="4" w:space="0" w:color="000000"/>
                  </w:tcBorders>
                  <w:shd w:val="clear" w:color="auto" w:fill="auto"/>
                  <w:vAlign w:val="bottom"/>
                  <w:hideMark/>
                </w:tcPr>
                <w:p w:rsidR="0073773F" w:rsidRPr="003442B7" w:rsidRDefault="0084431F" w:rsidP="0073773F">
                  <w:pPr>
                    <w:rPr>
                      <w:rFonts w:ascii="&quot;Times New Roman&quot;" w:hAnsi="&quot;Times New Roman&quot;" w:cs="Arial"/>
                      <w:bCs/>
                      <w:color w:val="000000"/>
                      <w:sz w:val="22"/>
                      <w:szCs w:val="22"/>
                      <w:lang w:val="de-DE"/>
                    </w:rPr>
                  </w:pPr>
                  <w:r w:rsidRPr="0084431F">
                    <w:rPr>
                      <w:rFonts w:ascii="&quot;Times New Roman&quot;" w:hAnsi="&quot;Times New Roman&quot;" w:cs="Arial"/>
                      <w:bCs/>
                      <w:color w:val="000000"/>
                      <w:sz w:val="22"/>
                      <w:szCs w:val="22"/>
                      <w:lang w:val="de-DE"/>
                    </w:rPr>
                    <w:t>Möglichkeit, einen Prüfungstest zu schreiben.</w:t>
                  </w:r>
                </w:p>
              </w:tc>
            </w:tr>
          </w:tbl>
          <w:p w:rsidR="0073773F" w:rsidRPr="003442B7" w:rsidRDefault="0073773F" w:rsidP="0073773F">
            <w:pPr>
              <w:jc w:val="both"/>
              <w:rPr>
                <w:sz w:val="22"/>
                <w:szCs w:val="22"/>
                <w:lang w:val="de-DE"/>
              </w:rPr>
            </w:pPr>
          </w:p>
          <w:p w:rsidR="0073773F" w:rsidRPr="003442B7" w:rsidRDefault="0073773F" w:rsidP="0073773F">
            <w:pPr>
              <w:jc w:val="both"/>
              <w:rPr>
                <w:sz w:val="18"/>
                <w:szCs w:val="18"/>
                <w:lang w:val="de-DE"/>
              </w:rPr>
            </w:pPr>
            <w:r w:rsidRPr="003442B7">
              <w:rPr>
                <w:sz w:val="22"/>
                <w:szCs w:val="22"/>
                <w:lang w:val="de-DE"/>
              </w:rPr>
              <w:t>Tutor</w:t>
            </w:r>
            <w:r w:rsidR="00D300DC" w:rsidRPr="003442B7">
              <w:rPr>
                <w:sz w:val="22"/>
                <w:szCs w:val="22"/>
                <w:lang w:val="de-DE"/>
              </w:rPr>
              <w:t>en</w:t>
            </w:r>
            <w:r w:rsidRPr="003442B7">
              <w:rPr>
                <w:sz w:val="22"/>
                <w:szCs w:val="22"/>
                <w:lang w:val="de-DE"/>
              </w:rPr>
              <w:t xml:space="preserve">: Dr. AGÓCS </w:t>
            </w:r>
            <w:proofErr w:type="spellStart"/>
            <w:r w:rsidRPr="003442B7">
              <w:rPr>
                <w:sz w:val="22"/>
                <w:szCs w:val="22"/>
                <w:lang w:val="de-DE"/>
              </w:rPr>
              <w:t>Gergely</w:t>
            </w:r>
            <w:proofErr w:type="spellEnd"/>
            <w:r w:rsidRPr="003442B7">
              <w:rPr>
                <w:sz w:val="22"/>
                <w:szCs w:val="22"/>
                <w:lang w:val="de-DE"/>
              </w:rPr>
              <w:t xml:space="preserve">, Dr. GALÁNTAI Rita, Dr. GÁL-SOMKUTI Judit, Dr. KAPOSI </w:t>
            </w:r>
            <w:proofErr w:type="spellStart"/>
            <w:r w:rsidRPr="003442B7">
              <w:rPr>
                <w:sz w:val="22"/>
                <w:szCs w:val="22"/>
                <w:lang w:val="de-DE"/>
              </w:rPr>
              <w:t>András</w:t>
            </w:r>
            <w:proofErr w:type="spellEnd"/>
            <w:r w:rsidRPr="003442B7">
              <w:rPr>
                <w:sz w:val="22"/>
                <w:szCs w:val="22"/>
                <w:lang w:val="de-DE"/>
              </w:rPr>
              <w:t xml:space="preserve">, Dr. KELLERMAYER </w:t>
            </w:r>
            <w:proofErr w:type="spellStart"/>
            <w:r w:rsidRPr="003442B7">
              <w:rPr>
                <w:sz w:val="22"/>
                <w:szCs w:val="22"/>
                <w:lang w:val="de-DE"/>
              </w:rPr>
              <w:t>Miklós</w:t>
            </w:r>
            <w:proofErr w:type="spellEnd"/>
            <w:r w:rsidRPr="003442B7">
              <w:rPr>
                <w:sz w:val="22"/>
                <w:szCs w:val="22"/>
                <w:lang w:val="de-DE"/>
              </w:rPr>
              <w:t xml:space="preserve"> Sándor </w:t>
            </w:r>
            <w:proofErr w:type="spellStart"/>
            <w:r w:rsidRPr="003442B7">
              <w:rPr>
                <w:sz w:val="22"/>
                <w:szCs w:val="22"/>
                <w:lang w:val="de-DE"/>
              </w:rPr>
              <w:t>Zoltán</w:t>
            </w:r>
            <w:proofErr w:type="spellEnd"/>
            <w:r w:rsidRPr="003442B7">
              <w:rPr>
                <w:sz w:val="22"/>
                <w:szCs w:val="22"/>
                <w:lang w:val="de-DE"/>
              </w:rPr>
              <w:t xml:space="preserve">, Dr. KISS Balázs, Dr. KISS </w:t>
            </w:r>
            <w:proofErr w:type="spellStart"/>
            <w:r w:rsidRPr="003442B7">
              <w:rPr>
                <w:sz w:val="22"/>
                <w:szCs w:val="22"/>
                <w:lang w:val="de-DE"/>
              </w:rPr>
              <w:t>Bálint</w:t>
            </w:r>
            <w:proofErr w:type="spellEnd"/>
            <w:r w:rsidRPr="003442B7">
              <w:rPr>
                <w:sz w:val="22"/>
                <w:szCs w:val="22"/>
                <w:lang w:val="de-DE"/>
              </w:rPr>
              <w:t xml:space="preserve">, Dr. HEGEDŰS </w:t>
            </w:r>
            <w:proofErr w:type="spellStart"/>
            <w:r w:rsidRPr="003442B7">
              <w:rPr>
                <w:sz w:val="22"/>
                <w:szCs w:val="22"/>
                <w:lang w:val="de-DE"/>
              </w:rPr>
              <w:t>Nikolett</w:t>
            </w:r>
            <w:proofErr w:type="spellEnd"/>
            <w:r w:rsidRPr="003442B7">
              <w:rPr>
                <w:sz w:val="22"/>
                <w:szCs w:val="22"/>
                <w:lang w:val="de-DE"/>
              </w:rPr>
              <w:t xml:space="preserve">, Dr. HEGEDŰS </w:t>
            </w:r>
            <w:proofErr w:type="spellStart"/>
            <w:r w:rsidRPr="003442B7">
              <w:rPr>
                <w:sz w:val="22"/>
                <w:szCs w:val="22"/>
                <w:lang w:val="de-DE"/>
              </w:rPr>
              <w:t>Tamás</w:t>
            </w:r>
            <w:proofErr w:type="spellEnd"/>
            <w:r w:rsidRPr="003442B7">
              <w:rPr>
                <w:sz w:val="22"/>
                <w:szCs w:val="22"/>
                <w:lang w:val="de-DE"/>
              </w:rPr>
              <w:t xml:space="preserve">, Dr. MÁRTONFALVI Zsolt, Dr. SCHAY </w:t>
            </w:r>
            <w:proofErr w:type="spellStart"/>
            <w:r w:rsidRPr="003442B7">
              <w:rPr>
                <w:sz w:val="22"/>
                <w:szCs w:val="22"/>
                <w:lang w:val="de-DE"/>
              </w:rPr>
              <w:t>Gusztáv</w:t>
            </w:r>
            <w:proofErr w:type="spellEnd"/>
            <w:r w:rsidRPr="003442B7">
              <w:rPr>
                <w:sz w:val="22"/>
                <w:szCs w:val="22"/>
                <w:lang w:val="de-DE"/>
              </w:rPr>
              <w:t xml:space="preserve">, Dr. SZIKLAI Dominik, KRETZER Balázs, Dr. SZÖLLŐSI </w:t>
            </w:r>
            <w:proofErr w:type="spellStart"/>
            <w:r w:rsidRPr="003442B7">
              <w:rPr>
                <w:sz w:val="22"/>
                <w:szCs w:val="22"/>
                <w:lang w:val="de-DE"/>
              </w:rPr>
              <w:t>Dávid</w:t>
            </w:r>
            <w:proofErr w:type="spellEnd"/>
            <w:r w:rsidRPr="003442B7">
              <w:rPr>
                <w:sz w:val="22"/>
                <w:szCs w:val="22"/>
                <w:lang w:val="de-DE"/>
              </w:rPr>
              <w:t xml:space="preserve">, Dr. VERES Dániel Sándor, Dr. ZOLCSÁK </w:t>
            </w:r>
            <w:proofErr w:type="spellStart"/>
            <w:r w:rsidRPr="003442B7">
              <w:rPr>
                <w:sz w:val="22"/>
                <w:szCs w:val="22"/>
                <w:lang w:val="de-DE"/>
              </w:rPr>
              <w:t>Ádám</w:t>
            </w:r>
            <w:proofErr w:type="spellEnd"/>
            <w:r w:rsidRPr="003442B7">
              <w:rPr>
                <w:sz w:val="22"/>
                <w:szCs w:val="22"/>
                <w:lang w:val="de-DE"/>
              </w:rPr>
              <w:t>.</w:t>
            </w:r>
          </w:p>
          <w:p w:rsidR="00147BC6" w:rsidRPr="003442B7" w:rsidRDefault="00147BC6" w:rsidP="00C42175">
            <w:pPr>
              <w:jc w:val="both"/>
              <w:rPr>
                <w:sz w:val="18"/>
                <w:szCs w:val="18"/>
                <w:lang w:val="de-DE"/>
              </w:rPr>
            </w:pPr>
          </w:p>
          <w:p w:rsidR="00147BC6" w:rsidRPr="003442B7" w:rsidRDefault="00147BC6" w:rsidP="00C42175">
            <w:pPr>
              <w:jc w:val="both"/>
              <w:rPr>
                <w:sz w:val="18"/>
                <w:szCs w:val="18"/>
                <w:lang w:val="de-DE"/>
              </w:rPr>
            </w:pPr>
          </w:p>
          <w:p w:rsidR="00147BC6" w:rsidRPr="003442B7" w:rsidRDefault="00147BC6" w:rsidP="00C42175">
            <w:pPr>
              <w:jc w:val="both"/>
              <w:rPr>
                <w:sz w:val="22"/>
                <w:szCs w:val="22"/>
                <w:lang w:val="de-DE"/>
              </w:rPr>
            </w:pPr>
          </w:p>
        </w:tc>
      </w:tr>
      <w:tr w:rsidR="00147BC6" w:rsidRPr="003442B7" w:rsidTr="00C42175">
        <w:tc>
          <w:tcPr>
            <w:tcW w:w="9180" w:type="dxa"/>
          </w:tcPr>
          <w:p w:rsidR="00147BC6" w:rsidRPr="003442B7" w:rsidRDefault="00222B3B" w:rsidP="00C42175">
            <w:pPr>
              <w:jc w:val="both"/>
              <w:rPr>
                <w:b/>
                <w:sz w:val="22"/>
                <w:szCs w:val="22"/>
                <w:lang w:val="de-DE"/>
              </w:rPr>
            </w:pPr>
            <w:r w:rsidRPr="003442B7">
              <w:rPr>
                <w:b/>
                <w:bCs/>
                <w:sz w:val="22"/>
                <w:szCs w:val="22"/>
                <w:lang w:val="de-DE"/>
              </w:rPr>
              <w:lastRenderedPageBreak/>
              <w:t xml:space="preserve">Weitere </w:t>
            </w:r>
            <w:r w:rsidR="00147BC6" w:rsidRPr="003442B7">
              <w:rPr>
                <w:b/>
                <w:bCs/>
                <w:sz w:val="22"/>
                <w:szCs w:val="22"/>
                <w:lang w:val="de-DE"/>
              </w:rPr>
              <w:t xml:space="preserve">Themen, die im Zusammenhang mit </w:t>
            </w:r>
            <w:r w:rsidRPr="003442B7">
              <w:rPr>
                <w:b/>
                <w:bCs/>
                <w:sz w:val="22"/>
                <w:szCs w:val="22"/>
                <w:lang w:val="de-DE"/>
              </w:rPr>
              <w:t>Randgebieten</w:t>
            </w:r>
            <w:r w:rsidR="00147BC6" w:rsidRPr="003442B7">
              <w:rPr>
                <w:b/>
                <w:bCs/>
                <w:sz w:val="22"/>
                <w:szCs w:val="22"/>
                <w:lang w:val="de-DE"/>
              </w:rPr>
              <w:t xml:space="preserve"> des Studienfaches stehen (sowohl bei Pflicht- als auch bei Wahlfächern). Mögliche </w:t>
            </w:r>
            <w:r w:rsidRPr="003442B7">
              <w:rPr>
                <w:b/>
                <w:bCs/>
                <w:sz w:val="22"/>
                <w:szCs w:val="22"/>
                <w:lang w:val="de-DE"/>
              </w:rPr>
              <w:t xml:space="preserve">Überschneidungen von </w:t>
            </w:r>
            <w:r w:rsidR="00147BC6" w:rsidRPr="003442B7">
              <w:rPr>
                <w:b/>
                <w:bCs/>
                <w:sz w:val="22"/>
                <w:szCs w:val="22"/>
                <w:lang w:val="de-DE"/>
              </w:rPr>
              <w:t>Thematiken:</w:t>
            </w:r>
          </w:p>
          <w:p w:rsidR="00EA10BE" w:rsidRPr="003442B7" w:rsidRDefault="00EA10BE" w:rsidP="00EA10BE">
            <w:pPr>
              <w:jc w:val="both"/>
              <w:rPr>
                <w:sz w:val="22"/>
                <w:szCs w:val="22"/>
                <w:lang w:val="de-DE"/>
              </w:rPr>
            </w:pPr>
            <w:r w:rsidRPr="003442B7">
              <w:rPr>
                <w:sz w:val="22"/>
                <w:szCs w:val="22"/>
                <w:lang w:val="de-DE"/>
              </w:rPr>
              <w:t xml:space="preserve">Einige Konzepte - z. B. die Interpretation von Durchschnittswerten, Häufigkeit und wissenschaftlichen Veröffentlichungen - kommen in jedem der Fächer vor, werden hier aber nicht aufgeführt, da die Überschneidungen zwar erheblich, aber nicht relevant sind. </w:t>
            </w:r>
          </w:p>
          <w:p w:rsidR="00EA10BE" w:rsidRPr="003442B7" w:rsidRDefault="00EA10BE" w:rsidP="00EA10BE">
            <w:pPr>
              <w:jc w:val="both"/>
              <w:rPr>
                <w:sz w:val="22"/>
                <w:szCs w:val="22"/>
                <w:lang w:val="de-DE"/>
              </w:rPr>
            </w:pPr>
          </w:p>
          <w:p w:rsidR="00EA10BE" w:rsidRPr="003442B7" w:rsidRDefault="00EA10BE" w:rsidP="00EA10BE">
            <w:pPr>
              <w:jc w:val="both"/>
              <w:rPr>
                <w:sz w:val="22"/>
                <w:szCs w:val="22"/>
                <w:lang w:val="de-DE"/>
              </w:rPr>
            </w:pPr>
            <w:r w:rsidRPr="003442B7">
              <w:rPr>
                <w:sz w:val="22"/>
                <w:szCs w:val="22"/>
                <w:lang w:val="de-DE"/>
              </w:rPr>
              <w:t xml:space="preserve">Obligatorische Fächer: </w:t>
            </w:r>
          </w:p>
          <w:p w:rsidR="00EA10BE" w:rsidRPr="003442B7" w:rsidRDefault="00EA10BE" w:rsidP="00EA10BE">
            <w:pPr>
              <w:jc w:val="both"/>
              <w:rPr>
                <w:sz w:val="22"/>
                <w:szCs w:val="22"/>
                <w:lang w:val="de-DE"/>
              </w:rPr>
            </w:pPr>
            <w:r w:rsidRPr="003442B7">
              <w:rPr>
                <w:i/>
                <w:sz w:val="22"/>
                <w:szCs w:val="22"/>
                <w:lang w:val="de-DE"/>
              </w:rPr>
              <w:t>Medizinische Biophysik I</w:t>
            </w:r>
            <w:r w:rsidRPr="003442B7">
              <w:rPr>
                <w:sz w:val="22"/>
                <w:szCs w:val="22"/>
                <w:lang w:val="de-DE"/>
              </w:rPr>
              <w:t>.: Beschreibende Statistik.</w:t>
            </w:r>
          </w:p>
          <w:p w:rsidR="00EA10BE" w:rsidRPr="003442B7" w:rsidRDefault="00EA10BE" w:rsidP="00EA10BE">
            <w:pPr>
              <w:jc w:val="both"/>
              <w:rPr>
                <w:sz w:val="22"/>
                <w:szCs w:val="22"/>
                <w:lang w:val="de-DE"/>
              </w:rPr>
            </w:pPr>
            <w:r w:rsidRPr="003442B7">
              <w:rPr>
                <w:i/>
                <w:sz w:val="22"/>
                <w:szCs w:val="22"/>
                <w:lang w:val="de-DE"/>
              </w:rPr>
              <w:t>Medizinische Biophysik II</w:t>
            </w:r>
            <w:r w:rsidRPr="003442B7">
              <w:rPr>
                <w:sz w:val="22"/>
                <w:szCs w:val="22"/>
                <w:lang w:val="de-DE"/>
              </w:rPr>
              <w:t>: Beschreibende Statistik.</w:t>
            </w:r>
          </w:p>
          <w:p w:rsidR="00EA10BE" w:rsidRPr="003442B7" w:rsidRDefault="002964BE" w:rsidP="00EA10BE">
            <w:pPr>
              <w:jc w:val="both"/>
              <w:rPr>
                <w:sz w:val="22"/>
                <w:szCs w:val="22"/>
                <w:lang w:val="de-DE"/>
              </w:rPr>
            </w:pPr>
            <w:r w:rsidRPr="003442B7">
              <w:rPr>
                <w:i/>
                <w:sz w:val="22"/>
                <w:szCs w:val="22"/>
                <w:lang w:val="de-DE"/>
              </w:rPr>
              <w:t>Hygiene und Präventivmedizin</w:t>
            </w:r>
            <w:r w:rsidR="00EA10BE" w:rsidRPr="003442B7">
              <w:rPr>
                <w:sz w:val="22"/>
                <w:szCs w:val="22"/>
                <w:lang w:val="de-DE"/>
              </w:rPr>
              <w:t>: Interpretation von Konzepten, Berechnungen (Prävalenz, Inzidenz, Parameter von diagnostischen Tests usw.), Datenbanken, wissenschaftliche Artikel, die auch in der Epidemiologie erscheinen.</w:t>
            </w:r>
          </w:p>
          <w:p w:rsidR="00EA10BE" w:rsidRPr="003442B7" w:rsidRDefault="00EA10BE" w:rsidP="00EA10BE">
            <w:pPr>
              <w:jc w:val="both"/>
              <w:rPr>
                <w:sz w:val="22"/>
                <w:szCs w:val="22"/>
                <w:lang w:val="de-DE"/>
              </w:rPr>
            </w:pPr>
            <w:r w:rsidRPr="003442B7">
              <w:rPr>
                <w:i/>
                <w:sz w:val="22"/>
                <w:szCs w:val="22"/>
                <w:lang w:val="de-DE"/>
              </w:rPr>
              <w:t>Medizinische Mikrobiologie</w:t>
            </w:r>
            <w:r w:rsidRPr="003442B7">
              <w:rPr>
                <w:sz w:val="22"/>
                <w:szCs w:val="22"/>
                <w:lang w:val="de-DE"/>
              </w:rPr>
              <w:t>: epidemiologische statistische Konzepte</w:t>
            </w:r>
          </w:p>
          <w:p w:rsidR="00EA10BE" w:rsidRPr="003442B7" w:rsidRDefault="00EA10BE" w:rsidP="00EA10BE">
            <w:pPr>
              <w:jc w:val="both"/>
              <w:rPr>
                <w:sz w:val="22"/>
                <w:szCs w:val="22"/>
                <w:lang w:val="de-DE"/>
              </w:rPr>
            </w:pPr>
          </w:p>
          <w:p w:rsidR="00EA10BE" w:rsidRPr="003442B7" w:rsidRDefault="00EA10BE" w:rsidP="00EA10BE">
            <w:pPr>
              <w:jc w:val="both"/>
              <w:rPr>
                <w:sz w:val="22"/>
                <w:szCs w:val="22"/>
                <w:lang w:val="de-DE"/>
              </w:rPr>
            </w:pPr>
            <w:r w:rsidRPr="003442B7">
              <w:rPr>
                <w:sz w:val="22"/>
                <w:szCs w:val="22"/>
                <w:lang w:val="de-DE"/>
              </w:rPr>
              <w:t xml:space="preserve">Obligatorische Fächer: </w:t>
            </w:r>
          </w:p>
          <w:p w:rsidR="00EA10BE" w:rsidRPr="003442B7" w:rsidRDefault="00EA10BE" w:rsidP="00EA10BE">
            <w:pPr>
              <w:jc w:val="both"/>
              <w:rPr>
                <w:sz w:val="22"/>
                <w:szCs w:val="22"/>
                <w:lang w:val="de-DE"/>
              </w:rPr>
            </w:pPr>
            <w:proofErr w:type="spellStart"/>
            <w:r w:rsidRPr="003442B7">
              <w:rPr>
                <w:i/>
                <w:sz w:val="22"/>
                <w:szCs w:val="22"/>
                <w:lang w:val="de-DE"/>
              </w:rPr>
              <w:t>Introduction</w:t>
            </w:r>
            <w:proofErr w:type="spellEnd"/>
            <w:r w:rsidRPr="003442B7">
              <w:rPr>
                <w:i/>
                <w:sz w:val="22"/>
                <w:szCs w:val="22"/>
                <w:lang w:val="de-DE"/>
              </w:rPr>
              <w:t xml:space="preserve"> </w:t>
            </w:r>
            <w:proofErr w:type="spellStart"/>
            <w:r w:rsidRPr="003442B7">
              <w:rPr>
                <w:i/>
                <w:sz w:val="22"/>
                <w:szCs w:val="22"/>
                <w:lang w:val="de-DE"/>
              </w:rPr>
              <w:t>to</w:t>
            </w:r>
            <w:proofErr w:type="spellEnd"/>
            <w:r w:rsidRPr="003442B7">
              <w:rPr>
                <w:i/>
                <w:sz w:val="22"/>
                <w:szCs w:val="22"/>
                <w:lang w:val="de-DE"/>
              </w:rPr>
              <w:t xml:space="preserve"> </w:t>
            </w:r>
            <w:proofErr w:type="spellStart"/>
            <w:r w:rsidRPr="003442B7">
              <w:rPr>
                <w:i/>
                <w:sz w:val="22"/>
                <w:szCs w:val="22"/>
                <w:lang w:val="de-DE"/>
              </w:rPr>
              <w:t>the</w:t>
            </w:r>
            <w:proofErr w:type="spellEnd"/>
            <w:r w:rsidRPr="003442B7">
              <w:rPr>
                <w:i/>
                <w:sz w:val="22"/>
                <w:szCs w:val="22"/>
                <w:lang w:val="de-DE"/>
              </w:rPr>
              <w:t xml:space="preserve"> </w:t>
            </w:r>
            <w:proofErr w:type="spellStart"/>
            <w:r w:rsidRPr="003442B7">
              <w:rPr>
                <w:i/>
                <w:sz w:val="22"/>
                <w:szCs w:val="22"/>
                <w:lang w:val="de-DE"/>
              </w:rPr>
              <w:t>Methodology</w:t>
            </w:r>
            <w:proofErr w:type="spellEnd"/>
            <w:r w:rsidRPr="003442B7">
              <w:rPr>
                <w:i/>
                <w:sz w:val="22"/>
                <w:szCs w:val="22"/>
                <w:lang w:val="de-DE"/>
              </w:rPr>
              <w:t xml:space="preserve"> </w:t>
            </w:r>
            <w:proofErr w:type="spellStart"/>
            <w:r w:rsidRPr="003442B7">
              <w:rPr>
                <w:i/>
                <w:sz w:val="22"/>
                <w:szCs w:val="22"/>
                <w:lang w:val="de-DE"/>
              </w:rPr>
              <w:t>of</w:t>
            </w:r>
            <w:proofErr w:type="spellEnd"/>
            <w:r w:rsidRPr="003442B7">
              <w:rPr>
                <w:i/>
                <w:sz w:val="22"/>
                <w:szCs w:val="22"/>
                <w:lang w:val="de-DE"/>
              </w:rPr>
              <w:t xml:space="preserve"> Clinical Research I</w:t>
            </w:r>
            <w:r w:rsidRPr="003442B7">
              <w:rPr>
                <w:sz w:val="22"/>
                <w:szCs w:val="22"/>
                <w:lang w:val="de-DE"/>
              </w:rPr>
              <w:t xml:space="preserve"> – </w:t>
            </w:r>
            <w:proofErr w:type="spellStart"/>
            <w:r w:rsidRPr="003442B7">
              <w:rPr>
                <w:i/>
                <w:sz w:val="22"/>
                <w:szCs w:val="22"/>
                <w:lang w:val="de-DE"/>
              </w:rPr>
              <w:t>observational</w:t>
            </w:r>
            <w:proofErr w:type="spellEnd"/>
            <w:r w:rsidRPr="003442B7">
              <w:rPr>
                <w:i/>
                <w:sz w:val="22"/>
                <w:szCs w:val="22"/>
                <w:lang w:val="de-DE"/>
              </w:rPr>
              <w:t xml:space="preserve"> </w:t>
            </w:r>
            <w:proofErr w:type="spellStart"/>
            <w:r w:rsidRPr="003442B7">
              <w:rPr>
                <w:i/>
                <w:sz w:val="22"/>
                <w:szCs w:val="22"/>
                <w:lang w:val="de-DE"/>
              </w:rPr>
              <w:t>studies</w:t>
            </w:r>
            <w:proofErr w:type="spellEnd"/>
            <w:r w:rsidR="002964BE" w:rsidRPr="003442B7">
              <w:rPr>
                <w:sz w:val="22"/>
                <w:szCs w:val="22"/>
                <w:lang w:val="de-DE"/>
              </w:rPr>
              <w:t xml:space="preserve"> (nur Englisch)</w:t>
            </w:r>
            <w:r w:rsidRPr="003442B7">
              <w:rPr>
                <w:sz w:val="22"/>
                <w:szCs w:val="22"/>
                <w:lang w:val="de-DE"/>
              </w:rPr>
              <w:t xml:space="preserve">: deskriptive statistische Konzepte, ihre Berechnung, Hypothesenbildung, Interpretation ihrer Ergebnisse, Arten von klinischen Studien, Verzerrungen. Regressionsmodelle, </w:t>
            </w:r>
            <w:proofErr w:type="spellStart"/>
            <w:r w:rsidRPr="003442B7">
              <w:rPr>
                <w:sz w:val="22"/>
                <w:szCs w:val="22"/>
                <w:lang w:val="de-DE"/>
              </w:rPr>
              <w:t>Confoundings</w:t>
            </w:r>
            <w:proofErr w:type="spellEnd"/>
            <w:r w:rsidRPr="003442B7">
              <w:rPr>
                <w:sz w:val="22"/>
                <w:szCs w:val="22"/>
                <w:lang w:val="de-DE"/>
              </w:rPr>
              <w:t>.</w:t>
            </w:r>
          </w:p>
          <w:p w:rsidR="00EA10BE" w:rsidRPr="003442B7" w:rsidRDefault="00EA10BE" w:rsidP="00EA10BE">
            <w:pPr>
              <w:jc w:val="both"/>
              <w:rPr>
                <w:sz w:val="22"/>
                <w:szCs w:val="22"/>
                <w:lang w:val="de-DE"/>
              </w:rPr>
            </w:pPr>
            <w:proofErr w:type="spellStart"/>
            <w:r w:rsidRPr="003442B7">
              <w:rPr>
                <w:i/>
                <w:sz w:val="22"/>
                <w:szCs w:val="22"/>
                <w:lang w:val="de-DE"/>
              </w:rPr>
              <w:t>Introduction</w:t>
            </w:r>
            <w:proofErr w:type="spellEnd"/>
            <w:r w:rsidRPr="003442B7">
              <w:rPr>
                <w:i/>
                <w:sz w:val="22"/>
                <w:szCs w:val="22"/>
                <w:lang w:val="de-DE"/>
              </w:rPr>
              <w:t xml:space="preserve"> </w:t>
            </w:r>
            <w:proofErr w:type="spellStart"/>
            <w:r w:rsidRPr="003442B7">
              <w:rPr>
                <w:i/>
                <w:sz w:val="22"/>
                <w:szCs w:val="22"/>
                <w:lang w:val="de-DE"/>
              </w:rPr>
              <w:t>to</w:t>
            </w:r>
            <w:proofErr w:type="spellEnd"/>
            <w:r w:rsidRPr="003442B7">
              <w:rPr>
                <w:i/>
                <w:sz w:val="22"/>
                <w:szCs w:val="22"/>
                <w:lang w:val="de-DE"/>
              </w:rPr>
              <w:t xml:space="preserve"> </w:t>
            </w:r>
            <w:proofErr w:type="spellStart"/>
            <w:r w:rsidRPr="003442B7">
              <w:rPr>
                <w:i/>
                <w:sz w:val="22"/>
                <w:szCs w:val="22"/>
                <w:lang w:val="de-DE"/>
              </w:rPr>
              <w:t>the</w:t>
            </w:r>
            <w:proofErr w:type="spellEnd"/>
            <w:r w:rsidRPr="003442B7">
              <w:rPr>
                <w:i/>
                <w:sz w:val="22"/>
                <w:szCs w:val="22"/>
                <w:lang w:val="de-DE"/>
              </w:rPr>
              <w:t xml:space="preserve"> </w:t>
            </w:r>
            <w:proofErr w:type="spellStart"/>
            <w:r w:rsidRPr="003442B7">
              <w:rPr>
                <w:i/>
                <w:sz w:val="22"/>
                <w:szCs w:val="22"/>
                <w:lang w:val="de-DE"/>
              </w:rPr>
              <w:t>Methodology</w:t>
            </w:r>
            <w:proofErr w:type="spellEnd"/>
            <w:r w:rsidRPr="003442B7">
              <w:rPr>
                <w:i/>
                <w:sz w:val="22"/>
                <w:szCs w:val="22"/>
                <w:lang w:val="de-DE"/>
              </w:rPr>
              <w:t xml:space="preserve"> </w:t>
            </w:r>
            <w:proofErr w:type="spellStart"/>
            <w:r w:rsidRPr="003442B7">
              <w:rPr>
                <w:i/>
                <w:sz w:val="22"/>
                <w:szCs w:val="22"/>
                <w:lang w:val="de-DE"/>
              </w:rPr>
              <w:t>of</w:t>
            </w:r>
            <w:proofErr w:type="spellEnd"/>
            <w:r w:rsidRPr="003442B7">
              <w:rPr>
                <w:i/>
                <w:sz w:val="22"/>
                <w:szCs w:val="22"/>
                <w:lang w:val="de-DE"/>
              </w:rPr>
              <w:t xml:space="preserve"> Clinical Research II </w:t>
            </w:r>
            <w:r w:rsidRPr="003442B7">
              <w:rPr>
                <w:sz w:val="22"/>
                <w:szCs w:val="22"/>
                <w:lang w:val="de-DE"/>
              </w:rPr>
              <w:t xml:space="preserve">– </w:t>
            </w:r>
            <w:r w:rsidRPr="003442B7">
              <w:rPr>
                <w:i/>
                <w:sz w:val="22"/>
                <w:szCs w:val="22"/>
                <w:lang w:val="de-DE"/>
              </w:rPr>
              <w:t xml:space="preserve">experimental </w:t>
            </w:r>
            <w:proofErr w:type="spellStart"/>
            <w:r w:rsidRPr="003442B7">
              <w:rPr>
                <w:i/>
                <w:sz w:val="22"/>
                <w:szCs w:val="22"/>
                <w:lang w:val="de-DE"/>
              </w:rPr>
              <w:t>studies</w:t>
            </w:r>
            <w:proofErr w:type="spellEnd"/>
            <w:r w:rsidR="002964BE" w:rsidRPr="003442B7">
              <w:rPr>
                <w:sz w:val="22"/>
                <w:szCs w:val="22"/>
                <w:lang w:val="de-DE"/>
              </w:rPr>
              <w:t xml:space="preserve"> (nur Englisch)</w:t>
            </w:r>
            <w:r w:rsidRPr="003442B7">
              <w:rPr>
                <w:sz w:val="22"/>
                <w:szCs w:val="22"/>
                <w:lang w:val="de-DE"/>
              </w:rPr>
              <w:t>: deskriptive statistische Konzepte, ihre Berechnung, Hypothesenbildung, Interpretation ihrer Ergebnisse, Arten von klinischen Studien, Verzerrungen.</w:t>
            </w:r>
          </w:p>
          <w:p w:rsidR="00EA10BE" w:rsidRPr="003442B7" w:rsidRDefault="002964BE" w:rsidP="00EA10BE">
            <w:pPr>
              <w:jc w:val="both"/>
              <w:rPr>
                <w:sz w:val="22"/>
                <w:szCs w:val="22"/>
                <w:lang w:val="de-DE"/>
              </w:rPr>
            </w:pPr>
            <w:r w:rsidRPr="003442B7">
              <w:rPr>
                <w:i/>
                <w:sz w:val="22"/>
                <w:szCs w:val="22"/>
                <w:lang w:val="de-DE"/>
              </w:rPr>
              <w:t xml:space="preserve">Library </w:t>
            </w:r>
            <w:proofErr w:type="spellStart"/>
            <w:r w:rsidRPr="003442B7">
              <w:rPr>
                <w:i/>
                <w:sz w:val="22"/>
                <w:szCs w:val="22"/>
                <w:lang w:val="de-DE"/>
              </w:rPr>
              <w:t>informatics</w:t>
            </w:r>
            <w:proofErr w:type="spellEnd"/>
            <w:r w:rsidRPr="003442B7">
              <w:rPr>
                <w:sz w:val="22"/>
                <w:szCs w:val="22"/>
                <w:lang w:val="de-DE"/>
              </w:rPr>
              <w:t xml:space="preserve"> (nur Englisch)</w:t>
            </w:r>
            <w:r w:rsidR="00EA10BE" w:rsidRPr="003442B7">
              <w:rPr>
                <w:sz w:val="22"/>
                <w:szCs w:val="22"/>
                <w:lang w:val="de-DE"/>
              </w:rPr>
              <w:t>: Datenbanken</w:t>
            </w:r>
          </w:p>
          <w:p w:rsidR="00EA10BE" w:rsidRPr="003442B7" w:rsidRDefault="002964BE" w:rsidP="00EA10BE">
            <w:pPr>
              <w:jc w:val="both"/>
              <w:rPr>
                <w:sz w:val="22"/>
                <w:szCs w:val="22"/>
                <w:lang w:val="de-DE"/>
              </w:rPr>
            </w:pPr>
            <w:r w:rsidRPr="003442B7">
              <w:rPr>
                <w:i/>
                <w:sz w:val="22"/>
                <w:szCs w:val="22"/>
                <w:lang w:val="de-DE"/>
              </w:rPr>
              <w:t>S</w:t>
            </w:r>
            <w:r w:rsidR="00EA10BE" w:rsidRPr="003442B7">
              <w:rPr>
                <w:i/>
                <w:sz w:val="22"/>
                <w:szCs w:val="22"/>
                <w:lang w:val="de-DE"/>
              </w:rPr>
              <w:t>tudentische Forschung</w:t>
            </w:r>
            <w:r w:rsidR="00EA10BE" w:rsidRPr="003442B7">
              <w:rPr>
                <w:sz w:val="22"/>
                <w:szCs w:val="22"/>
                <w:lang w:val="de-DE"/>
              </w:rPr>
              <w:t>: keine Überschneidung - alles kann sich im Bereich komplett überschneiden</w:t>
            </w:r>
          </w:p>
          <w:p w:rsidR="00EA10BE" w:rsidRPr="003442B7" w:rsidRDefault="00EA10BE" w:rsidP="00EA10BE">
            <w:pPr>
              <w:jc w:val="both"/>
              <w:rPr>
                <w:sz w:val="22"/>
                <w:szCs w:val="22"/>
                <w:lang w:val="de-DE"/>
              </w:rPr>
            </w:pPr>
          </w:p>
          <w:p w:rsidR="00EA10BE" w:rsidRPr="003442B7" w:rsidRDefault="00EA10BE" w:rsidP="00EA10BE">
            <w:pPr>
              <w:jc w:val="both"/>
              <w:rPr>
                <w:sz w:val="22"/>
                <w:szCs w:val="22"/>
                <w:lang w:val="de-DE"/>
              </w:rPr>
            </w:pPr>
            <w:r w:rsidRPr="003442B7">
              <w:rPr>
                <w:sz w:val="22"/>
                <w:szCs w:val="22"/>
                <w:lang w:val="de-DE"/>
              </w:rPr>
              <w:t>Wahlpflichtfächer:</w:t>
            </w:r>
          </w:p>
          <w:p w:rsidR="00EA10BE" w:rsidRPr="003442B7" w:rsidRDefault="00EA10BE" w:rsidP="00EA10BE">
            <w:pPr>
              <w:jc w:val="both"/>
              <w:rPr>
                <w:sz w:val="22"/>
                <w:szCs w:val="22"/>
                <w:lang w:val="de-DE"/>
              </w:rPr>
            </w:pPr>
            <w:proofErr w:type="spellStart"/>
            <w:r w:rsidRPr="003442B7">
              <w:rPr>
                <w:i/>
                <w:sz w:val="22"/>
                <w:szCs w:val="22"/>
                <w:lang w:val="de-DE"/>
              </w:rPr>
              <w:t>Introduction</w:t>
            </w:r>
            <w:proofErr w:type="spellEnd"/>
            <w:r w:rsidRPr="003442B7">
              <w:rPr>
                <w:i/>
                <w:sz w:val="22"/>
                <w:szCs w:val="22"/>
                <w:lang w:val="de-DE"/>
              </w:rPr>
              <w:t xml:space="preserve"> </w:t>
            </w:r>
            <w:proofErr w:type="spellStart"/>
            <w:r w:rsidRPr="003442B7">
              <w:rPr>
                <w:i/>
                <w:sz w:val="22"/>
                <w:szCs w:val="22"/>
                <w:lang w:val="de-DE"/>
              </w:rPr>
              <w:t>to</w:t>
            </w:r>
            <w:proofErr w:type="spellEnd"/>
            <w:r w:rsidRPr="003442B7">
              <w:rPr>
                <w:i/>
                <w:sz w:val="22"/>
                <w:szCs w:val="22"/>
                <w:lang w:val="de-DE"/>
              </w:rPr>
              <w:t xml:space="preserve"> </w:t>
            </w:r>
            <w:proofErr w:type="spellStart"/>
            <w:r w:rsidRPr="003442B7">
              <w:rPr>
                <w:i/>
                <w:sz w:val="22"/>
                <w:szCs w:val="22"/>
                <w:lang w:val="de-DE"/>
              </w:rPr>
              <w:t>principles</w:t>
            </w:r>
            <w:proofErr w:type="spellEnd"/>
            <w:r w:rsidRPr="003442B7">
              <w:rPr>
                <w:i/>
                <w:sz w:val="22"/>
                <w:szCs w:val="22"/>
                <w:lang w:val="de-DE"/>
              </w:rPr>
              <w:t xml:space="preserve"> </w:t>
            </w:r>
            <w:proofErr w:type="spellStart"/>
            <w:r w:rsidRPr="003442B7">
              <w:rPr>
                <w:i/>
                <w:sz w:val="22"/>
                <w:szCs w:val="22"/>
                <w:lang w:val="de-DE"/>
              </w:rPr>
              <w:t>of</w:t>
            </w:r>
            <w:proofErr w:type="spellEnd"/>
            <w:r w:rsidRPr="003442B7">
              <w:rPr>
                <w:i/>
                <w:sz w:val="22"/>
                <w:szCs w:val="22"/>
                <w:lang w:val="de-DE"/>
              </w:rPr>
              <w:t xml:space="preserve"> </w:t>
            </w:r>
            <w:proofErr w:type="spellStart"/>
            <w:r w:rsidRPr="003442B7">
              <w:rPr>
                <w:i/>
                <w:sz w:val="22"/>
                <w:szCs w:val="22"/>
                <w:lang w:val="de-DE"/>
              </w:rPr>
              <w:t>students</w:t>
            </w:r>
            <w:proofErr w:type="spellEnd"/>
            <w:r w:rsidRPr="003442B7">
              <w:rPr>
                <w:i/>
                <w:sz w:val="22"/>
                <w:szCs w:val="22"/>
                <w:lang w:val="de-DE"/>
              </w:rPr>
              <w:t xml:space="preserve">’ </w:t>
            </w:r>
            <w:proofErr w:type="spellStart"/>
            <w:r w:rsidRPr="003442B7">
              <w:rPr>
                <w:i/>
                <w:sz w:val="22"/>
                <w:szCs w:val="22"/>
                <w:lang w:val="de-DE"/>
              </w:rPr>
              <w:t>scientific</w:t>
            </w:r>
            <w:proofErr w:type="spellEnd"/>
            <w:r w:rsidRPr="003442B7">
              <w:rPr>
                <w:i/>
                <w:sz w:val="22"/>
                <w:szCs w:val="22"/>
                <w:lang w:val="de-DE"/>
              </w:rPr>
              <w:t xml:space="preserve"> </w:t>
            </w:r>
            <w:proofErr w:type="spellStart"/>
            <w:r w:rsidRPr="003442B7">
              <w:rPr>
                <w:i/>
                <w:sz w:val="22"/>
                <w:szCs w:val="22"/>
                <w:lang w:val="de-DE"/>
              </w:rPr>
              <w:t>research</w:t>
            </w:r>
            <w:proofErr w:type="spellEnd"/>
            <w:r w:rsidR="002964BE" w:rsidRPr="003442B7">
              <w:rPr>
                <w:i/>
                <w:sz w:val="22"/>
                <w:szCs w:val="22"/>
                <w:lang w:val="de-DE"/>
              </w:rPr>
              <w:t xml:space="preserve"> </w:t>
            </w:r>
            <w:r w:rsidR="002964BE" w:rsidRPr="003442B7">
              <w:rPr>
                <w:sz w:val="22"/>
                <w:szCs w:val="22"/>
                <w:lang w:val="de-DE"/>
              </w:rPr>
              <w:t>(nur Englisch)</w:t>
            </w:r>
            <w:r w:rsidRPr="003442B7">
              <w:rPr>
                <w:sz w:val="22"/>
                <w:szCs w:val="22"/>
                <w:lang w:val="de-DE"/>
              </w:rPr>
              <w:t>: statistische Konzepte, Datenbankmanagement</w:t>
            </w:r>
          </w:p>
          <w:p w:rsidR="00EA10BE" w:rsidRPr="003442B7" w:rsidRDefault="00EA10BE" w:rsidP="00EA10BE">
            <w:pPr>
              <w:jc w:val="both"/>
              <w:rPr>
                <w:sz w:val="22"/>
                <w:szCs w:val="22"/>
                <w:lang w:val="de-DE"/>
              </w:rPr>
            </w:pPr>
            <w:r w:rsidRPr="003442B7">
              <w:rPr>
                <w:sz w:val="22"/>
                <w:szCs w:val="22"/>
                <w:lang w:val="de-DE"/>
              </w:rPr>
              <w:t>Die Rolle der künstlichen Intelligenz in der Medizin: Konzepte im Zusammenhang mit diagnostischen Tests, deren Berechnung (z.B. Trefferquote, Sensitivität, Spezifität, AUC)</w:t>
            </w:r>
          </w:p>
          <w:p w:rsidR="00EA10BE" w:rsidRPr="003442B7" w:rsidRDefault="00EA10BE" w:rsidP="00EA10BE">
            <w:pPr>
              <w:jc w:val="both"/>
              <w:rPr>
                <w:sz w:val="22"/>
                <w:szCs w:val="22"/>
                <w:lang w:val="de-DE"/>
              </w:rPr>
            </w:pPr>
            <w:proofErr w:type="spellStart"/>
            <w:r w:rsidRPr="003442B7">
              <w:rPr>
                <w:i/>
                <w:sz w:val="22"/>
                <w:szCs w:val="22"/>
                <w:lang w:val="de-DE"/>
              </w:rPr>
              <w:t>Bioinformatics</w:t>
            </w:r>
            <w:proofErr w:type="spellEnd"/>
            <w:r w:rsidR="002964BE" w:rsidRPr="003442B7">
              <w:rPr>
                <w:i/>
                <w:sz w:val="22"/>
                <w:szCs w:val="22"/>
                <w:lang w:val="de-DE"/>
              </w:rPr>
              <w:t xml:space="preserve"> </w:t>
            </w:r>
            <w:r w:rsidR="002964BE" w:rsidRPr="003442B7">
              <w:rPr>
                <w:sz w:val="22"/>
                <w:szCs w:val="22"/>
                <w:lang w:val="de-DE"/>
              </w:rPr>
              <w:t>(nur Englisch)</w:t>
            </w:r>
            <w:r w:rsidRPr="003442B7">
              <w:rPr>
                <w:sz w:val="22"/>
                <w:szCs w:val="22"/>
                <w:lang w:val="de-DE"/>
              </w:rPr>
              <w:t>: Konzepte im Zusammenhang mit diagnostischen Tests, deren Berechnung (z. B. Trefferquote, Empfindlichkeit, Spezifität, ROC-Kurve), Interpretation der Ergebnisse von Hypothesentests</w:t>
            </w:r>
          </w:p>
          <w:p w:rsidR="00147BC6" w:rsidRPr="003442B7" w:rsidRDefault="00EA10BE" w:rsidP="00EA10BE">
            <w:pPr>
              <w:jc w:val="both"/>
              <w:rPr>
                <w:b/>
                <w:sz w:val="22"/>
                <w:szCs w:val="22"/>
                <w:lang w:val="de-DE"/>
              </w:rPr>
            </w:pPr>
            <w:r w:rsidRPr="003442B7">
              <w:rPr>
                <w:i/>
                <w:sz w:val="22"/>
                <w:szCs w:val="22"/>
                <w:lang w:val="de-DE"/>
              </w:rPr>
              <w:t xml:space="preserve">Data </w:t>
            </w:r>
            <w:proofErr w:type="spellStart"/>
            <w:r w:rsidRPr="003442B7">
              <w:rPr>
                <w:i/>
                <w:sz w:val="22"/>
                <w:szCs w:val="22"/>
                <w:lang w:val="de-DE"/>
              </w:rPr>
              <w:t>visualization</w:t>
            </w:r>
            <w:proofErr w:type="spellEnd"/>
            <w:r w:rsidR="002964BE" w:rsidRPr="003442B7">
              <w:rPr>
                <w:i/>
                <w:sz w:val="22"/>
                <w:szCs w:val="22"/>
                <w:lang w:val="de-DE"/>
              </w:rPr>
              <w:t xml:space="preserve"> </w:t>
            </w:r>
            <w:r w:rsidR="002964BE" w:rsidRPr="003442B7">
              <w:rPr>
                <w:sz w:val="22"/>
                <w:szCs w:val="22"/>
                <w:lang w:val="de-DE"/>
              </w:rPr>
              <w:t>(nur Englisch)</w:t>
            </w:r>
            <w:r w:rsidRPr="003442B7">
              <w:rPr>
                <w:sz w:val="22"/>
                <w:szCs w:val="22"/>
                <w:lang w:val="de-DE"/>
              </w:rPr>
              <w:t>: Erstellung von Abbildungen</w:t>
            </w:r>
          </w:p>
          <w:p w:rsidR="00147BC6" w:rsidRPr="003442B7" w:rsidRDefault="00147BC6" w:rsidP="00C42175">
            <w:pPr>
              <w:jc w:val="both"/>
              <w:rPr>
                <w:b/>
                <w:sz w:val="22"/>
                <w:szCs w:val="22"/>
                <w:lang w:val="de-DE"/>
              </w:rPr>
            </w:pP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Teilnahmevoraussetzungen für die Lehrveranstaltungen, Nachholmöglichkeiten, Art</w:t>
            </w:r>
            <w:r w:rsidR="00115C6B" w:rsidRPr="003442B7">
              <w:rPr>
                <w:b/>
                <w:bCs/>
                <w:sz w:val="22"/>
                <w:szCs w:val="22"/>
                <w:lang w:val="de-DE"/>
              </w:rPr>
              <w:t xml:space="preserve"> und Weise einer</w:t>
            </w:r>
            <w:r w:rsidRPr="003442B7">
              <w:rPr>
                <w:b/>
                <w:bCs/>
                <w:sz w:val="22"/>
                <w:szCs w:val="22"/>
                <w:lang w:val="de-DE"/>
              </w:rPr>
              <w:t xml:space="preserve"> Entschuldigung im </w:t>
            </w:r>
            <w:r w:rsidR="00115C6B" w:rsidRPr="003442B7">
              <w:rPr>
                <w:b/>
                <w:bCs/>
                <w:sz w:val="22"/>
                <w:szCs w:val="22"/>
                <w:lang w:val="de-DE"/>
              </w:rPr>
              <w:t>Abwesenheitsf</w:t>
            </w:r>
            <w:r w:rsidRPr="003442B7">
              <w:rPr>
                <w:b/>
                <w:bCs/>
                <w:sz w:val="22"/>
                <w:szCs w:val="22"/>
                <w:lang w:val="de-DE"/>
              </w:rPr>
              <w:t xml:space="preserve">all. </w:t>
            </w:r>
          </w:p>
          <w:p w:rsidR="00147BC6" w:rsidRPr="003442B7" w:rsidRDefault="00F62AA2" w:rsidP="00C42175">
            <w:pPr>
              <w:jc w:val="both"/>
              <w:rPr>
                <w:sz w:val="22"/>
                <w:szCs w:val="22"/>
                <w:lang w:val="de-DE"/>
              </w:rPr>
            </w:pPr>
            <w:r w:rsidRPr="003442B7">
              <w:rPr>
                <w:sz w:val="22"/>
                <w:szCs w:val="22"/>
                <w:lang w:val="de-DE"/>
              </w:rPr>
              <w:t>Die Teilnahme an den Vorlesungen ist freiwillig. Für mindestens 75 % der Praktika besteht Anwesenheitspflicht. Das Nachholen von versäumten Übungen ist in der jeweiligen Woche in einer anderen Gruppe nach Absprache mit den Übungsleitern möglich. Eine Begründung für die Abwesenheit ist nicht erforderlich.</w:t>
            </w: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 xml:space="preserve">Art </w:t>
            </w:r>
            <w:r w:rsidR="00115C6B" w:rsidRPr="003442B7">
              <w:rPr>
                <w:b/>
                <w:bCs/>
                <w:sz w:val="22"/>
                <w:szCs w:val="22"/>
                <w:lang w:val="de-DE"/>
              </w:rPr>
              <w:t xml:space="preserve">von </w:t>
            </w:r>
            <w:r w:rsidRPr="003442B7">
              <w:rPr>
                <w:b/>
                <w:bCs/>
                <w:sz w:val="22"/>
                <w:szCs w:val="22"/>
                <w:lang w:val="de-DE"/>
              </w:rPr>
              <w:t>Leistungskontrolle</w:t>
            </w:r>
            <w:r w:rsidR="00115C6B" w:rsidRPr="003442B7">
              <w:rPr>
                <w:b/>
                <w:bCs/>
                <w:sz w:val="22"/>
                <w:szCs w:val="22"/>
                <w:lang w:val="de-DE"/>
              </w:rPr>
              <w:t>n</w:t>
            </w:r>
            <w:r w:rsidRPr="003442B7">
              <w:rPr>
                <w:b/>
                <w:bCs/>
                <w:sz w:val="22"/>
                <w:szCs w:val="22"/>
                <w:lang w:val="de-DE"/>
              </w:rPr>
              <w:t xml:space="preserve"> während der Vorlesungszeit: </w:t>
            </w:r>
          </w:p>
          <w:p w:rsidR="00865B21" w:rsidRPr="003442B7" w:rsidRDefault="00865B21" w:rsidP="00865B21">
            <w:pPr>
              <w:rPr>
                <w:i/>
                <w:sz w:val="22"/>
                <w:szCs w:val="22"/>
                <w:lang w:val="de-DE"/>
              </w:rPr>
            </w:pPr>
            <w:r w:rsidRPr="003442B7">
              <w:rPr>
                <w:i/>
                <w:sz w:val="22"/>
                <w:szCs w:val="22"/>
                <w:lang w:val="de-DE"/>
              </w:rPr>
              <w:t>Zeitraum und Standort</w:t>
            </w:r>
          </w:p>
          <w:p w:rsidR="00865B21" w:rsidRPr="003442B7" w:rsidRDefault="00865B21" w:rsidP="00865B21">
            <w:pPr>
              <w:rPr>
                <w:sz w:val="22"/>
                <w:szCs w:val="22"/>
                <w:lang w:val="de-DE"/>
              </w:rPr>
            </w:pPr>
            <w:r w:rsidRPr="003442B7">
              <w:rPr>
                <w:sz w:val="22"/>
                <w:szCs w:val="22"/>
                <w:lang w:val="de-DE"/>
              </w:rPr>
              <w:t>Die 3–13. Unterrichtswochen, jede Woche. (d.h. 11 Tests insgesamt)</w:t>
            </w:r>
          </w:p>
          <w:p w:rsidR="00865B21" w:rsidRPr="003442B7" w:rsidRDefault="00865B21" w:rsidP="00865B21">
            <w:pPr>
              <w:rPr>
                <w:sz w:val="22"/>
                <w:szCs w:val="22"/>
                <w:lang w:val="de-DE"/>
              </w:rPr>
            </w:pPr>
            <w:r w:rsidRPr="003442B7">
              <w:rPr>
                <w:sz w:val="22"/>
                <w:szCs w:val="22"/>
                <w:lang w:val="de-DE"/>
              </w:rPr>
              <w:lastRenderedPageBreak/>
              <w:t>Man darf den Test von überall (z.B. von zu Hause aus) schreiben zwischen dem jeweiligen Montag 8:00 Uhr und Sonntag 23:55 Uhr.</w:t>
            </w:r>
          </w:p>
          <w:p w:rsidR="00865B21" w:rsidRPr="003442B7" w:rsidRDefault="00865B21" w:rsidP="00865B21">
            <w:pPr>
              <w:rPr>
                <w:i/>
                <w:sz w:val="22"/>
                <w:szCs w:val="22"/>
                <w:lang w:val="de-DE"/>
              </w:rPr>
            </w:pPr>
            <w:r w:rsidRPr="003442B7">
              <w:rPr>
                <w:i/>
                <w:sz w:val="22"/>
                <w:szCs w:val="22"/>
                <w:lang w:val="de-DE"/>
              </w:rPr>
              <w:t>Lehrmaterial</w:t>
            </w:r>
          </w:p>
          <w:p w:rsidR="00865B21" w:rsidRPr="003442B7" w:rsidRDefault="00865B21" w:rsidP="00865B21">
            <w:pPr>
              <w:rPr>
                <w:sz w:val="22"/>
                <w:szCs w:val="22"/>
                <w:lang w:val="de-DE"/>
              </w:rPr>
            </w:pPr>
            <w:r w:rsidRPr="003442B7">
              <w:rPr>
                <w:sz w:val="22"/>
                <w:szCs w:val="22"/>
                <w:lang w:val="de-DE"/>
              </w:rPr>
              <w:t>Das Material der Vorlesungen und der Praktika der Vergangenen Wochen.</w:t>
            </w:r>
          </w:p>
          <w:p w:rsidR="00865B21" w:rsidRPr="003442B7" w:rsidRDefault="00865B21" w:rsidP="00865B21">
            <w:pPr>
              <w:rPr>
                <w:i/>
                <w:sz w:val="22"/>
                <w:szCs w:val="22"/>
                <w:lang w:val="de-DE"/>
              </w:rPr>
            </w:pPr>
            <w:r w:rsidRPr="003442B7">
              <w:rPr>
                <w:i/>
                <w:sz w:val="22"/>
                <w:szCs w:val="22"/>
                <w:lang w:val="de-DE"/>
              </w:rPr>
              <w:t>Form</w:t>
            </w:r>
          </w:p>
          <w:p w:rsidR="00865B21" w:rsidRPr="003442B7" w:rsidRDefault="00865B21" w:rsidP="00865B21">
            <w:pPr>
              <w:rPr>
                <w:sz w:val="22"/>
                <w:szCs w:val="22"/>
                <w:lang w:val="de-DE"/>
              </w:rPr>
            </w:pPr>
            <w:proofErr w:type="spellStart"/>
            <w:r w:rsidRPr="003442B7">
              <w:rPr>
                <w:sz w:val="22"/>
                <w:szCs w:val="22"/>
                <w:lang w:val="de-DE"/>
              </w:rPr>
              <w:t>Moodle</w:t>
            </w:r>
            <w:proofErr w:type="spellEnd"/>
            <w:r w:rsidRPr="003442B7">
              <w:rPr>
                <w:sz w:val="22"/>
                <w:szCs w:val="22"/>
                <w:lang w:val="de-DE"/>
              </w:rPr>
              <w:t>-Test am Computer. Die Fragen können sowohl geschlossene Fragen (wo man aus Antwortmöglichkeiten wählen muss) als auch offene Fragen (wie Rechenaufgaben) sein. Man braucht R Commander um einige Fragen beantworten zu können.</w:t>
            </w:r>
          </w:p>
          <w:p w:rsidR="00865B21" w:rsidRPr="003442B7" w:rsidRDefault="00865B21" w:rsidP="00865B21">
            <w:pPr>
              <w:rPr>
                <w:i/>
                <w:sz w:val="22"/>
                <w:szCs w:val="22"/>
                <w:lang w:val="de-DE"/>
              </w:rPr>
            </w:pPr>
            <w:r w:rsidRPr="003442B7">
              <w:rPr>
                <w:i/>
                <w:sz w:val="22"/>
                <w:szCs w:val="22"/>
                <w:lang w:val="de-DE"/>
              </w:rPr>
              <w:t>Bewertung:</w:t>
            </w:r>
          </w:p>
          <w:p w:rsidR="00865B21" w:rsidRPr="003442B7" w:rsidRDefault="00865B21" w:rsidP="00865B21">
            <w:pPr>
              <w:rPr>
                <w:sz w:val="22"/>
                <w:szCs w:val="22"/>
                <w:lang w:val="de-DE"/>
              </w:rPr>
            </w:pPr>
            <w:r w:rsidRPr="003442B7">
              <w:rPr>
                <w:sz w:val="22"/>
                <w:szCs w:val="22"/>
                <w:lang w:val="de-DE"/>
              </w:rPr>
              <w:t>Bei geschlossenen Fragen (mit vorgegebenen Antwortmöglichkeiten) gibt es einen verhältnismäßigen Abzug für falsche Antworten; bei offenen Fragen aber gibt es nicht.</w:t>
            </w:r>
          </w:p>
          <w:p w:rsidR="00865B21" w:rsidRPr="003442B7" w:rsidRDefault="00865B21" w:rsidP="00865B21">
            <w:pPr>
              <w:rPr>
                <w:i/>
                <w:sz w:val="22"/>
                <w:szCs w:val="22"/>
                <w:lang w:val="de-DE"/>
              </w:rPr>
            </w:pPr>
            <w:r w:rsidRPr="003442B7">
              <w:rPr>
                <w:i/>
                <w:sz w:val="22"/>
                <w:szCs w:val="22"/>
                <w:lang w:val="de-DE"/>
              </w:rPr>
              <w:t xml:space="preserve">Dauer, </w:t>
            </w:r>
            <w:proofErr w:type="spellStart"/>
            <w:r w:rsidRPr="003442B7">
              <w:rPr>
                <w:i/>
                <w:sz w:val="22"/>
                <w:szCs w:val="22"/>
                <w:lang w:val="de-DE"/>
              </w:rPr>
              <w:t>Wiederholbarkaiet</w:t>
            </w:r>
            <w:proofErr w:type="spellEnd"/>
            <w:r w:rsidRPr="003442B7">
              <w:rPr>
                <w:i/>
                <w:sz w:val="22"/>
                <w:szCs w:val="22"/>
                <w:lang w:val="de-DE"/>
              </w:rPr>
              <w:t>:</w:t>
            </w:r>
          </w:p>
          <w:p w:rsidR="00865B21" w:rsidRPr="003442B7" w:rsidRDefault="00865B21" w:rsidP="00865B21">
            <w:pPr>
              <w:rPr>
                <w:sz w:val="22"/>
                <w:szCs w:val="22"/>
                <w:lang w:val="de-DE"/>
              </w:rPr>
            </w:pPr>
            <w:r w:rsidRPr="003442B7">
              <w:rPr>
                <w:sz w:val="22"/>
                <w:szCs w:val="22"/>
                <w:lang w:val="de-DE"/>
              </w:rPr>
              <w:t>~20 Minuten</w:t>
            </w:r>
          </w:p>
          <w:p w:rsidR="00865B21" w:rsidRPr="003442B7" w:rsidRDefault="00865B21" w:rsidP="00865B21">
            <w:pPr>
              <w:rPr>
                <w:sz w:val="22"/>
                <w:szCs w:val="22"/>
                <w:lang w:val="de-DE"/>
              </w:rPr>
            </w:pPr>
            <w:r w:rsidRPr="003442B7">
              <w:rPr>
                <w:sz w:val="22"/>
                <w:szCs w:val="22"/>
                <w:lang w:val="de-DE"/>
              </w:rPr>
              <w:t>Man darf jeden Test 3-mal versuchen</w:t>
            </w:r>
          </w:p>
          <w:p w:rsidR="00865B21" w:rsidRPr="003442B7" w:rsidRDefault="00865B21" w:rsidP="00865B21">
            <w:pPr>
              <w:rPr>
                <w:i/>
                <w:sz w:val="22"/>
                <w:szCs w:val="22"/>
                <w:lang w:val="de-DE"/>
              </w:rPr>
            </w:pPr>
            <w:r w:rsidRPr="003442B7">
              <w:rPr>
                <w:i/>
                <w:sz w:val="22"/>
                <w:szCs w:val="22"/>
                <w:lang w:val="de-DE"/>
              </w:rPr>
              <w:t>Bonuspunkte:</w:t>
            </w:r>
          </w:p>
          <w:p w:rsidR="00865B21" w:rsidRPr="003442B7" w:rsidRDefault="00865B21" w:rsidP="00865B21">
            <w:pPr>
              <w:rPr>
                <w:sz w:val="22"/>
                <w:szCs w:val="22"/>
                <w:lang w:val="de-DE"/>
              </w:rPr>
            </w:pPr>
            <w:r w:rsidRPr="003442B7">
              <w:rPr>
                <w:sz w:val="22"/>
                <w:szCs w:val="22"/>
                <w:lang w:val="de-DE"/>
              </w:rPr>
              <w:t xml:space="preserve">Jede Woche, die Punktzahl des besten Versuches wird berücksichtigt: die ist das Wochenergebnis. Aus den Wochenergebnissen werden wir die zwei schlechteste auslassen und nur die 9 beste berücksichtigen. </w:t>
            </w:r>
          </w:p>
          <w:p w:rsidR="00865B21" w:rsidRPr="003442B7" w:rsidRDefault="00865B21" w:rsidP="00865B21">
            <w:pPr>
              <w:rPr>
                <w:sz w:val="22"/>
                <w:szCs w:val="22"/>
                <w:lang w:val="de-DE"/>
              </w:rPr>
            </w:pPr>
            <w:r w:rsidRPr="003442B7">
              <w:rPr>
                <w:sz w:val="22"/>
                <w:szCs w:val="22"/>
                <w:lang w:val="de-DE"/>
              </w:rPr>
              <w:t>– Wenn alle Wochenergebnisse mindestens 75% erreichen: man bekommt 10 Bonuspunkte.</w:t>
            </w:r>
          </w:p>
          <w:p w:rsidR="00865B21" w:rsidRPr="003442B7" w:rsidRDefault="00865B21" w:rsidP="00865B21">
            <w:pPr>
              <w:rPr>
                <w:sz w:val="22"/>
                <w:szCs w:val="22"/>
                <w:lang w:val="de-DE"/>
              </w:rPr>
            </w:pPr>
            <w:r w:rsidRPr="003442B7">
              <w:rPr>
                <w:sz w:val="22"/>
                <w:szCs w:val="22"/>
                <w:lang w:val="de-DE"/>
              </w:rPr>
              <w:t>– Wenn alle Wochenergebnisse mindestens 75% erreichen und der Durchschnitt aller Wochenergebnisse mindestens 90% beträgt: man bekommt 15 Bonuspunkte.</w:t>
            </w:r>
          </w:p>
          <w:p w:rsidR="00865B21" w:rsidRPr="003442B7" w:rsidRDefault="00865B21" w:rsidP="00865B21">
            <w:pPr>
              <w:autoSpaceDE w:val="0"/>
              <w:autoSpaceDN w:val="0"/>
              <w:adjustRightInd w:val="0"/>
              <w:rPr>
                <w:sz w:val="22"/>
                <w:szCs w:val="22"/>
                <w:lang w:val="de-DE"/>
              </w:rPr>
            </w:pPr>
          </w:p>
          <w:p w:rsidR="00147BC6" w:rsidRPr="003442B7" w:rsidRDefault="00865B21" w:rsidP="00865B21">
            <w:pPr>
              <w:autoSpaceDE w:val="0"/>
              <w:autoSpaceDN w:val="0"/>
              <w:adjustRightInd w:val="0"/>
              <w:rPr>
                <w:i/>
                <w:sz w:val="22"/>
                <w:szCs w:val="22"/>
                <w:lang w:val="de-DE"/>
              </w:rPr>
            </w:pPr>
            <w:r w:rsidRPr="003442B7">
              <w:rPr>
                <w:sz w:val="22"/>
                <w:szCs w:val="22"/>
                <w:lang w:val="de-DE"/>
              </w:rPr>
              <w:t xml:space="preserve">Die Bonuspunkte werden bei Bestimmung </w:t>
            </w:r>
            <w:proofErr w:type="spellStart"/>
            <w:r w:rsidRPr="003442B7">
              <w:rPr>
                <w:sz w:val="22"/>
                <w:szCs w:val="22"/>
                <w:lang w:val="de-DE"/>
              </w:rPr>
              <w:t>ger</w:t>
            </w:r>
            <w:proofErr w:type="spellEnd"/>
            <w:r w:rsidRPr="003442B7">
              <w:rPr>
                <w:sz w:val="22"/>
                <w:szCs w:val="22"/>
                <w:lang w:val="de-DE"/>
              </w:rPr>
              <w:t xml:space="preserve"> Prüfungsnote eingerechnet. (siehe: Prüfungsinformation)</w:t>
            </w:r>
          </w:p>
          <w:p w:rsidR="00147BC6" w:rsidRPr="003442B7" w:rsidRDefault="00147BC6" w:rsidP="00C42175">
            <w:pPr>
              <w:autoSpaceDE w:val="0"/>
              <w:autoSpaceDN w:val="0"/>
              <w:adjustRightInd w:val="0"/>
              <w:rPr>
                <w:b/>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lastRenderedPageBreak/>
              <w:t xml:space="preserve">Anzahl, Art und Abgabefrist </w:t>
            </w:r>
            <w:r w:rsidR="00BA6406" w:rsidRPr="003442B7">
              <w:rPr>
                <w:b/>
                <w:bCs/>
                <w:sz w:val="22"/>
                <w:szCs w:val="22"/>
                <w:lang w:val="de-DE"/>
              </w:rPr>
              <w:t xml:space="preserve">von Aufgaben, die </w:t>
            </w:r>
            <w:r w:rsidRPr="003442B7">
              <w:rPr>
                <w:b/>
                <w:bCs/>
                <w:sz w:val="22"/>
                <w:szCs w:val="22"/>
                <w:lang w:val="de-DE"/>
              </w:rPr>
              <w:t>Studierende</w:t>
            </w:r>
            <w:r w:rsidR="00BA6406" w:rsidRPr="003442B7">
              <w:rPr>
                <w:b/>
                <w:bCs/>
                <w:sz w:val="22"/>
                <w:szCs w:val="22"/>
                <w:lang w:val="de-DE"/>
              </w:rPr>
              <w:t xml:space="preserve"> individuell zu erledigen habe</w:t>
            </w:r>
            <w:r w:rsidRPr="003442B7">
              <w:rPr>
                <w:b/>
                <w:bCs/>
                <w:sz w:val="22"/>
                <w:szCs w:val="22"/>
                <w:lang w:val="de-DE"/>
              </w:rPr>
              <w:t>n:</w:t>
            </w:r>
          </w:p>
          <w:p w:rsidR="00147BC6" w:rsidRPr="003442B7" w:rsidRDefault="003442B7" w:rsidP="00C42175">
            <w:pPr>
              <w:jc w:val="both"/>
              <w:rPr>
                <w:sz w:val="22"/>
                <w:szCs w:val="22"/>
                <w:lang w:val="de-DE"/>
              </w:rPr>
            </w:pPr>
            <w:r w:rsidRPr="003442B7">
              <w:rPr>
                <w:sz w:val="22"/>
                <w:szCs w:val="22"/>
                <w:lang w:val="de-DE"/>
              </w:rPr>
              <w:t>Es gibt keine individuellen Zuweisungen.</w:t>
            </w: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 xml:space="preserve">Bedingungen für den Erwerb der Unterschrift: </w:t>
            </w:r>
          </w:p>
          <w:p w:rsidR="00147BC6" w:rsidRPr="003442B7" w:rsidRDefault="003442B7" w:rsidP="00C42175">
            <w:pPr>
              <w:jc w:val="both"/>
              <w:rPr>
                <w:sz w:val="22"/>
                <w:szCs w:val="22"/>
                <w:lang w:val="de-DE"/>
              </w:rPr>
            </w:pPr>
            <w:r w:rsidRPr="003442B7">
              <w:rPr>
                <w:sz w:val="22"/>
                <w:szCs w:val="22"/>
                <w:lang w:val="de-DE"/>
              </w:rPr>
              <w:t>Nehmen Sie an mindestens 75 % der Übungen teil.</w:t>
            </w: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147BC6" w:rsidP="00C42175">
            <w:pPr>
              <w:jc w:val="both"/>
              <w:rPr>
                <w:i/>
                <w:iCs/>
                <w:sz w:val="22"/>
                <w:szCs w:val="22"/>
                <w:lang w:val="de-DE"/>
              </w:rPr>
            </w:pPr>
            <w:r w:rsidRPr="003442B7">
              <w:rPr>
                <w:b/>
                <w:bCs/>
                <w:sz w:val="22"/>
                <w:szCs w:val="22"/>
                <w:lang w:val="de-DE"/>
              </w:rPr>
              <w:t>Formen des Leistungsnachweises</w:t>
            </w:r>
            <w:r w:rsidR="00F40C42" w:rsidRPr="003442B7">
              <w:rPr>
                <w:i/>
                <w:iCs/>
                <w:sz w:val="22"/>
                <w:szCs w:val="22"/>
                <w:lang w:val="de-DE"/>
              </w:rPr>
              <w:t>:</w:t>
            </w:r>
            <w:r w:rsidRPr="003442B7">
              <w:rPr>
                <w:b/>
                <w:bCs/>
                <w:sz w:val="22"/>
                <w:szCs w:val="22"/>
                <w:lang w:val="de-DE"/>
              </w:rPr>
              <w:t xml:space="preserve"> </w:t>
            </w:r>
          </w:p>
          <w:p w:rsidR="002964BE" w:rsidRPr="003442B7" w:rsidRDefault="00616572" w:rsidP="00C42175">
            <w:pPr>
              <w:jc w:val="both"/>
              <w:rPr>
                <w:b/>
                <w:sz w:val="22"/>
                <w:szCs w:val="22"/>
                <w:lang w:val="de-DE"/>
              </w:rPr>
            </w:pPr>
            <w:r w:rsidRPr="00616572">
              <w:rPr>
                <w:iCs/>
                <w:sz w:val="22"/>
                <w:szCs w:val="22"/>
                <w:lang w:val="de-DE"/>
              </w:rPr>
              <w:t>Schriftliches und mündliches Kolloquium</w:t>
            </w:r>
            <w:r w:rsidR="003442B7" w:rsidRPr="003442B7">
              <w:rPr>
                <w:iCs/>
                <w:sz w:val="22"/>
                <w:szCs w:val="22"/>
                <w:lang w:val="de-DE"/>
              </w:rPr>
              <w:t>.</w:t>
            </w:r>
          </w:p>
          <w:p w:rsidR="00147BC6" w:rsidRPr="003442B7" w:rsidRDefault="00147BC6" w:rsidP="00C42175">
            <w:pPr>
              <w:jc w:val="both"/>
              <w:rPr>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Prüfungsanforderungen:</w:t>
            </w:r>
          </w:p>
          <w:p w:rsidR="003442B7" w:rsidRPr="003442B7" w:rsidRDefault="003442B7" w:rsidP="003442B7">
            <w:pPr>
              <w:rPr>
                <w:i/>
                <w:sz w:val="22"/>
                <w:szCs w:val="22"/>
                <w:lang w:val="de-DE"/>
              </w:rPr>
            </w:pPr>
            <w:r w:rsidRPr="003442B7">
              <w:rPr>
                <w:i/>
                <w:sz w:val="22"/>
                <w:szCs w:val="22"/>
                <w:lang w:val="de-DE"/>
              </w:rPr>
              <w:t>Zeitraum und Standort</w:t>
            </w:r>
          </w:p>
          <w:p w:rsidR="003442B7" w:rsidRPr="003442B7" w:rsidRDefault="003442B7" w:rsidP="003442B7">
            <w:pPr>
              <w:rPr>
                <w:sz w:val="22"/>
                <w:szCs w:val="22"/>
                <w:lang w:val="de-DE"/>
              </w:rPr>
            </w:pPr>
            <w:r w:rsidRPr="003442B7">
              <w:rPr>
                <w:sz w:val="22"/>
                <w:szCs w:val="22"/>
                <w:lang w:val="de-DE"/>
              </w:rPr>
              <w:t>Während der letzten Unterrichtswoche in der Zeit des Praktikums; und in der Prüfungsphase an den angekündigten Tagen in einem der Statistik/Biophysik Klassenzimmer (1.201–1.207).</w:t>
            </w:r>
          </w:p>
          <w:p w:rsidR="003442B7" w:rsidRPr="003442B7" w:rsidRDefault="003442B7" w:rsidP="003442B7">
            <w:pPr>
              <w:rPr>
                <w:i/>
                <w:sz w:val="22"/>
                <w:szCs w:val="22"/>
                <w:lang w:val="de-DE"/>
              </w:rPr>
            </w:pPr>
            <w:r w:rsidRPr="003442B7">
              <w:rPr>
                <w:i/>
                <w:sz w:val="22"/>
                <w:szCs w:val="22"/>
                <w:lang w:val="de-DE"/>
              </w:rPr>
              <w:t>Lehrmaterial</w:t>
            </w:r>
          </w:p>
          <w:p w:rsidR="003442B7" w:rsidRPr="003442B7" w:rsidRDefault="003442B7" w:rsidP="003442B7">
            <w:pPr>
              <w:rPr>
                <w:sz w:val="22"/>
                <w:szCs w:val="22"/>
                <w:lang w:val="de-DE"/>
              </w:rPr>
            </w:pPr>
            <w:r w:rsidRPr="003442B7">
              <w:rPr>
                <w:sz w:val="22"/>
                <w:szCs w:val="22"/>
                <w:lang w:val="de-DE"/>
              </w:rPr>
              <w:t>Das Material der Vorlesungen und der Praktika.</w:t>
            </w:r>
          </w:p>
          <w:p w:rsidR="003442B7" w:rsidRPr="003442B7" w:rsidRDefault="003442B7" w:rsidP="003442B7">
            <w:pPr>
              <w:rPr>
                <w:i/>
                <w:sz w:val="22"/>
                <w:szCs w:val="22"/>
                <w:lang w:val="de-DE"/>
              </w:rPr>
            </w:pPr>
            <w:r w:rsidRPr="003442B7">
              <w:rPr>
                <w:i/>
                <w:sz w:val="22"/>
                <w:szCs w:val="22"/>
                <w:lang w:val="de-DE"/>
              </w:rPr>
              <w:t>Typ der Prüfung</w:t>
            </w:r>
          </w:p>
          <w:p w:rsidR="003442B7" w:rsidRPr="003442B7" w:rsidRDefault="003442B7" w:rsidP="003442B7">
            <w:pPr>
              <w:rPr>
                <w:sz w:val="22"/>
                <w:szCs w:val="22"/>
                <w:lang w:val="de-DE"/>
              </w:rPr>
            </w:pPr>
            <w:proofErr w:type="spellStart"/>
            <w:r w:rsidRPr="003442B7">
              <w:rPr>
                <w:sz w:val="22"/>
                <w:szCs w:val="22"/>
                <w:lang w:val="de-DE"/>
              </w:rPr>
              <w:t>Moodle</w:t>
            </w:r>
            <w:proofErr w:type="spellEnd"/>
            <w:r w:rsidRPr="003442B7">
              <w:rPr>
                <w:sz w:val="22"/>
                <w:szCs w:val="22"/>
                <w:lang w:val="de-DE"/>
              </w:rPr>
              <w:t>-Test am Computer. Die Fragen können sowohl geschlossene Fragen (wo man aus Antwortmöglichkeiten wählen muss) als auch offene Fragen (wie Rechenaufgaben) sein.</w:t>
            </w:r>
          </w:p>
          <w:p w:rsidR="003442B7" w:rsidRPr="003442B7" w:rsidRDefault="003442B7" w:rsidP="003442B7">
            <w:pPr>
              <w:numPr>
                <w:ilvl w:val="0"/>
                <w:numId w:val="2"/>
              </w:numPr>
              <w:rPr>
                <w:sz w:val="22"/>
                <w:szCs w:val="22"/>
                <w:lang w:val="de-DE"/>
              </w:rPr>
            </w:pPr>
            <w:r w:rsidRPr="003442B7">
              <w:rPr>
                <w:sz w:val="22"/>
                <w:szCs w:val="22"/>
                <w:lang w:val="de-DE"/>
              </w:rPr>
              <w:t>Stufe</w:t>
            </w:r>
          </w:p>
          <w:p w:rsidR="003442B7" w:rsidRPr="003442B7" w:rsidRDefault="003442B7" w:rsidP="003442B7">
            <w:pPr>
              <w:rPr>
                <w:sz w:val="22"/>
                <w:szCs w:val="22"/>
                <w:lang w:val="de-DE"/>
              </w:rPr>
            </w:pPr>
            <w:r w:rsidRPr="003442B7">
              <w:rPr>
                <w:sz w:val="22"/>
                <w:szCs w:val="22"/>
                <w:lang w:val="de-DE"/>
              </w:rPr>
              <w:t xml:space="preserve">Die erste Stufe enthält theoretische (z.B. </w:t>
            </w:r>
            <w:proofErr w:type="spellStart"/>
            <w:r w:rsidRPr="003442B7">
              <w:rPr>
                <w:sz w:val="22"/>
                <w:szCs w:val="22"/>
                <w:lang w:val="de-DE"/>
              </w:rPr>
              <w:t>erklärung</w:t>
            </w:r>
            <w:proofErr w:type="spellEnd"/>
            <w:r w:rsidRPr="003442B7">
              <w:rPr>
                <w:sz w:val="22"/>
                <w:szCs w:val="22"/>
                <w:lang w:val="de-DE"/>
              </w:rPr>
              <w:t xml:space="preserve"> von Begriffen) und praktische Fragen (z.B. </w:t>
            </w:r>
            <w:proofErr w:type="spellStart"/>
            <w:r w:rsidRPr="003442B7">
              <w:rPr>
                <w:sz w:val="22"/>
                <w:szCs w:val="22"/>
                <w:lang w:val="de-DE"/>
              </w:rPr>
              <w:t>Ausvertung</w:t>
            </w:r>
            <w:proofErr w:type="spellEnd"/>
            <w:r w:rsidRPr="003442B7">
              <w:rPr>
                <w:sz w:val="22"/>
                <w:szCs w:val="22"/>
                <w:lang w:val="de-DE"/>
              </w:rPr>
              <w:t xml:space="preserve"> von Bildern und R Commander Ausgaben). Bei geschlossenen Fragen (mit vorgegebenen Antwortmöglichkeiten) gibt es einen verhältnismäßigen Abzug für falschen Antworten; bei offenen Fragen aber gibt es nicht. Um diese Fragen zu beantworten ist das Verwenden von R Commander nicht nötig, aber das Verstehen schon. </w:t>
            </w:r>
          </w:p>
          <w:p w:rsidR="003442B7" w:rsidRPr="003442B7" w:rsidRDefault="003442B7" w:rsidP="003442B7">
            <w:pPr>
              <w:numPr>
                <w:ilvl w:val="0"/>
                <w:numId w:val="2"/>
              </w:numPr>
              <w:rPr>
                <w:sz w:val="22"/>
                <w:szCs w:val="22"/>
                <w:lang w:val="de-DE"/>
              </w:rPr>
            </w:pPr>
            <w:r w:rsidRPr="003442B7">
              <w:rPr>
                <w:sz w:val="22"/>
                <w:szCs w:val="22"/>
                <w:lang w:val="de-DE"/>
              </w:rPr>
              <w:t>Stufe</w:t>
            </w:r>
          </w:p>
          <w:p w:rsidR="003442B7" w:rsidRPr="003442B7" w:rsidRDefault="003442B7" w:rsidP="003442B7">
            <w:pPr>
              <w:rPr>
                <w:sz w:val="22"/>
                <w:szCs w:val="22"/>
                <w:lang w:val="de-DE"/>
              </w:rPr>
            </w:pPr>
            <w:r w:rsidRPr="003442B7">
              <w:rPr>
                <w:sz w:val="22"/>
                <w:szCs w:val="22"/>
                <w:lang w:val="de-DE"/>
              </w:rPr>
              <w:t>Bei dieser Stufe muss man Fragen beantworten, die die Verwendung von R Commander brauchen</w:t>
            </w:r>
            <w:r w:rsidR="00616572">
              <w:rPr>
                <w:sz w:val="22"/>
                <w:szCs w:val="22"/>
                <w:lang w:val="de-DE"/>
              </w:rPr>
              <w:t xml:space="preserve"> (Aufgaben wie in den Praktika) </w:t>
            </w:r>
            <w:r w:rsidR="00616572" w:rsidRPr="00616572">
              <w:rPr>
                <w:sz w:val="22"/>
                <w:szCs w:val="22"/>
                <w:lang w:val="de-DE"/>
              </w:rPr>
              <w:t>oder, im Falle einer mündlichen Prüfung, eine vertiefte Kenntnis der Berechnungsmethoden.</w:t>
            </w:r>
          </w:p>
          <w:p w:rsidR="00147BC6" w:rsidRPr="003442B7" w:rsidRDefault="00147BC6" w:rsidP="00C42175">
            <w:pPr>
              <w:jc w:val="both"/>
              <w:rPr>
                <w:b/>
                <w:i/>
                <w:sz w:val="22"/>
                <w:szCs w:val="22"/>
                <w:lang w:val="de-DE"/>
              </w:rPr>
            </w:pPr>
          </w:p>
          <w:p w:rsidR="003442B7" w:rsidRPr="003442B7" w:rsidRDefault="003442B7" w:rsidP="003442B7">
            <w:pPr>
              <w:rPr>
                <w:sz w:val="22"/>
                <w:szCs w:val="22"/>
                <w:lang w:val="de-DE"/>
              </w:rPr>
            </w:pPr>
            <w:r w:rsidRPr="003442B7">
              <w:rPr>
                <w:sz w:val="22"/>
                <w:szCs w:val="22"/>
                <w:lang w:val="de-DE"/>
              </w:rPr>
              <w:t xml:space="preserve">Dauer der Prüfung </w:t>
            </w:r>
          </w:p>
          <w:p w:rsidR="003442B7" w:rsidRPr="003442B7" w:rsidRDefault="003442B7" w:rsidP="003442B7">
            <w:pPr>
              <w:jc w:val="both"/>
              <w:rPr>
                <w:sz w:val="22"/>
                <w:szCs w:val="22"/>
                <w:lang w:val="de-DE"/>
              </w:rPr>
            </w:pPr>
            <w:r w:rsidRPr="003442B7">
              <w:rPr>
                <w:sz w:val="22"/>
                <w:szCs w:val="22"/>
                <w:lang w:val="de-DE"/>
              </w:rPr>
              <w:t>35 + 30 Minuten (Stufen 1 und 2)</w:t>
            </w:r>
          </w:p>
          <w:p w:rsidR="00147BC6" w:rsidRPr="003442B7" w:rsidRDefault="00147BC6" w:rsidP="00C42175">
            <w:pPr>
              <w:jc w:val="both"/>
              <w:rPr>
                <w:sz w:val="18"/>
                <w:szCs w:val="18"/>
                <w:lang w:val="de-DE"/>
              </w:rPr>
            </w:pPr>
          </w:p>
          <w:p w:rsidR="00147BC6" w:rsidRPr="003442B7" w:rsidRDefault="00147BC6" w:rsidP="00C42175">
            <w:pPr>
              <w:jc w:val="both"/>
              <w:rPr>
                <w:b/>
                <w:sz w:val="18"/>
                <w:szCs w:val="18"/>
                <w:lang w:val="de-DE"/>
              </w:rPr>
            </w:pPr>
          </w:p>
        </w:tc>
      </w:tr>
      <w:tr w:rsidR="00147BC6" w:rsidRPr="003442B7" w:rsidTr="00C42175">
        <w:tc>
          <w:tcPr>
            <w:tcW w:w="9180" w:type="dxa"/>
            <w:shd w:val="clear" w:color="auto" w:fill="auto"/>
          </w:tcPr>
          <w:p w:rsidR="00147BC6" w:rsidRPr="003442B7" w:rsidRDefault="00147BC6" w:rsidP="00C42175">
            <w:pPr>
              <w:jc w:val="both"/>
              <w:rPr>
                <w:b/>
                <w:sz w:val="22"/>
                <w:szCs w:val="22"/>
                <w:lang w:val="de-DE"/>
              </w:rPr>
            </w:pPr>
            <w:r w:rsidRPr="003442B7">
              <w:rPr>
                <w:b/>
                <w:bCs/>
                <w:sz w:val="22"/>
                <w:szCs w:val="22"/>
                <w:lang w:val="de-DE"/>
              </w:rPr>
              <w:t>Zusammensetzung der Benotung (TVSZ 2022 die Art der Festlegung der Note:)</w:t>
            </w:r>
          </w:p>
          <w:p w:rsidR="003442B7" w:rsidRPr="003442B7" w:rsidRDefault="003442B7" w:rsidP="003442B7">
            <w:pPr>
              <w:rPr>
                <w:sz w:val="22"/>
                <w:szCs w:val="22"/>
                <w:lang w:val="de-DE"/>
              </w:rPr>
            </w:pPr>
            <w:r w:rsidRPr="003442B7">
              <w:rPr>
                <w:sz w:val="22"/>
                <w:szCs w:val="22"/>
                <w:lang w:val="de-DE"/>
              </w:rPr>
              <w:lastRenderedPageBreak/>
              <w:t xml:space="preserve"> </w:t>
            </w:r>
          </w:p>
          <w:p w:rsidR="003442B7" w:rsidRPr="003442B7" w:rsidRDefault="003442B7" w:rsidP="003442B7">
            <w:pPr>
              <w:rPr>
                <w:sz w:val="22"/>
                <w:szCs w:val="22"/>
                <w:lang w:val="de-DE"/>
              </w:rPr>
            </w:pPr>
            <w:r w:rsidRPr="003442B7">
              <w:rPr>
                <w:sz w:val="22"/>
                <w:szCs w:val="22"/>
                <w:lang w:val="de-DE"/>
              </w:rPr>
              <w:t>Die Prüfung hat zwei Stufen.</w:t>
            </w:r>
          </w:p>
          <w:p w:rsidR="003442B7" w:rsidRPr="003442B7" w:rsidRDefault="003442B7" w:rsidP="003442B7">
            <w:pPr>
              <w:rPr>
                <w:sz w:val="22"/>
                <w:szCs w:val="22"/>
                <w:lang w:val="de-DE"/>
              </w:rPr>
            </w:pPr>
          </w:p>
          <w:p w:rsidR="003442B7" w:rsidRPr="003442B7" w:rsidRDefault="003442B7" w:rsidP="003442B7">
            <w:pPr>
              <w:rPr>
                <w:sz w:val="22"/>
                <w:szCs w:val="22"/>
                <w:lang w:val="de-DE"/>
              </w:rPr>
            </w:pPr>
            <w:r w:rsidRPr="003442B7">
              <w:rPr>
                <w:sz w:val="22"/>
                <w:szCs w:val="22"/>
                <w:lang w:val="de-DE"/>
              </w:rPr>
              <w:t>1. Stufe (für die Noten 1–4)</w:t>
            </w:r>
          </w:p>
          <w:p w:rsidR="003442B7" w:rsidRPr="003442B7" w:rsidRDefault="003442B7" w:rsidP="003442B7">
            <w:pPr>
              <w:rPr>
                <w:i/>
                <w:sz w:val="22"/>
                <w:szCs w:val="22"/>
                <w:lang w:val="de-DE"/>
              </w:rPr>
            </w:pPr>
            <w:r w:rsidRPr="003442B7">
              <w:rPr>
                <w:i/>
                <w:sz w:val="22"/>
                <w:szCs w:val="22"/>
                <w:lang w:val="de-DE"/>
              </w:rPr>
              <w:t xml:space="preserve">Bewertung: </w:t>
            </w:r>
          </w:p>
          <w:p w:rsidR="003442B7" w:rsidRPr="003442B7" w:rsidRDefault="003442B7" w:rsidP="003442B7">
            <w:pPr>
              <w:rPr>
                <w:sz w:val="22"/>
                <w:szCs w:val="22"/>
                <w:lang w:val="de-DE"/>
              </w:rPr>
            </w:pPr>
            <w:r w:rsidRPr="003442B7">
              <w:rPr>
                <w:sz w:val="22"/>
                <w:szCs w:val="22"/>
                <w:lang w:val="de-DE"/>
              </w:rPr>
              <w:t>Bei dieser Stufe kann man maximal 100 Punkte bekommen. Man muss ohne Bonuspunkte mindestens 50 Punkte in dieser Stufe erreichen, um die Prüfung zu bestehen. Wenn man mindestens 50 Punkte in der ersten Stufe erreicht werden die Bonuspunkte zugerechnet um die Note (2, 3 oder 4) zu bestimmen.</w:t>
            </w:r>
          </w:p>
          <w:p w:rsidR="003442B7" w:rsidRPr="003442B7" w:rsidRDefault="003442B7" w:rsidP="003442B7">
            <w:pPr>
              <w:rPr>
                <w:sz w:val="22"/>
                <w:szCs w:val="22"/>
                <w:lang w:val="de-DE"/>
              </w:rPr>
            </w:pPr>
            <w:r w:rsidRPr="003442B7">
              <w:rPr>
                <w:sz w:val="22"/>
                <w:szCs w:val="22"/>
                <w:lang w:val="de-DE"/>
              </w:rPr>
              <w:t>Punktgrenzen für Noten:</w:t>
            </w:r>
          </w:p>
          <w:p w:rsidR="003442B7" w:rsidRPr="003442B7" w:rsidRDefault="003442B7" w:rsidP="003442B7">
            <w:pPr>
              <w:rPr>
                <w:sz w:val="22"/>
                <w:szCs w:val="22"/>
                <w:lang w:val="de-DE"/>
              </w:rPr>
            </w:pPr>
            <w:r w:rsidRPr="003442B7">
              <w:rPr>
                <w:sz w:val="22"/>
                <w:szCs w:val="22"/>
                <w:lang w:val="de-DE"/>
              </w:rPr>
              <w:t>51–64.9: genügend (2)</w:t>
            </w:r>
          </w:p>
          <w:p w:rsidR="003442B7" w:rsidRPr="003442B7" w:rsidRDefault="003442B7" w:rsidP="003442B7">
            <w:pPr>
              <w:rPr>
                <w:sz w:val="22"/>
                <w:szCs w:val="22"/>
                <w:lang w:val="de-DE"/>
              </w:rPr>
            </w:pPr>
            <w:r w:rsidRPr="003442B7">
              <w:rPr>
                <w:sz w:val="22"/>
                <w:szCs w:val="22"/>
                <w:lang w:val="de-DE"/>
              </w:rPr>
              <w:t>65–74.9: befriedigend (3)</w:t>
            </w:r>
          </w:p>
          <w:p w:rsidR="003442B7" w:rsidRPr="003442B7" w:rsidRDefault="003442B7" w:rsidP="003442B7">
            <w:pPr>
              <w:rPr>
                <w:sz w:val="22"/>
                <w:szCs w:val="22"/>
                <w:lang w:val="de-DE"/>
              </w:rPr>
            </w:pPr>
            <w:r w:rsidRPr="003442B7">
              <w:rPr>
                <w:sz w:val="22"/>
                <w:szCs w:val="22"/>
                <w:lang w:val="de-DE"/>
              </w:rPr>
              <w:t>75–      gut (4)</w:t>
            </w:r>
          </w:p>
          <w:p w:rsidR="003442B7" w:rsidRPr="003442B7" w:rsidRDefault="003442B7" w:rsidP="003442B7">
            <w:pPr>
              <w:rPr>
                <w:sz w:val="22"/>
                <w:szCs w:val="22"/>
                <w:lang w:val="de-DE"/>
              </w:rPr>
            </w:pPr>
          </w:p>
          <w:p w:rsidR="003442B7" w:rsidRPr="003442B7" w:rsidRDefault="003442B7" w:rsidP="003442B7">
            <w:pPr>
              <w:rPr>
                <w:sz w:val="22"/>
                <w:szCs w:val="22"/>
                <w:lang w:val="de-DE"/>
              </w:rPr>
            </w:pPr>
            <w:r w:rsidRPr="003442B7">
              <w:rPr>
                <w:sz w:val="22"/>
                <w:szCs w:val="22"/>
                <w:lang w:val="de-DE"/>
              </w:rPr>
              <w:t>2. Stufe (für die Noten 4–5)</w:t>
            </w:r>
          </w:p>
          <w:p w:rsidR="003442B7" w:rsidRPr="003442B7" w:rsidRDefault="003442B7" w:rsidP="003442B7">
            <w:pPr>
              <w:rPr>
                <w:sz w:val="22"/>
                <w:szCs w:val="22"/>
                <w:lang w:val="de-DE"/>
              </w:rPr>
            </w:pPr>
            <w:r w:rsidRPr="003442B7">
              <w:rPr>
                <w:sz w:val="22"/>
                <w:szCs w:val="22"/>
                <w:lang w:val="de-DE"/>
              </w:rPr>
              <w:t xml:space="preserve">Um einen 5er zu bekommen muss man die 2. Stufe schreiben. Um für die zweite Stufe teilnahmeberechtig zu sein muss man in der ersten Stufe mindestens 70 Punkte ohne Bonuspunkte erreichen. </w:t>
            </w:r>
          </w:p>
          <w:p w:rsidR="003442B7" w:rsidRPr="003442B7" w:rsidRDefault="003442B7" w:rsidP="003442B7">
            <w:pPr>
              <w:rPr>
                <w:i/>
                <w:sz w:val="22"/>
                <w:szCs w:val="22"/>
                <w:lang w:val="de-DE"/>
              </w:rPr>
            </w:pPr>
            <w:r w:rsidRPr="003442B7">
              <w:rPr>
                <w:i/>
                <w:sz w:val="22"/>
                <w:szCs w:val="22"/>
                <w:lang w:val="de-DE"/>
              </w:rPr>
              <w:t>Bewertung:</w:t>
            </w:r>
          </w:p>
          <w:p w:rsidR="003442B7" w:rsidRPr="003442B7" w:rsidRDefault="003442B7" w:rsidP="003442B7">
            <w:pPr>
              <w:rPr>
                <w:sz w:val="22"/>
                <w:szCs w:val="22"/>
                <w:lang w:val="de-DE"/>
              </w:rPr>
            </w:pPr>
            <w:r w:rsidRPr="003442B7">
              <w:rPr>
                <w:sz w:val="22"/>
                <w:szCs w:val="22"/>
                <w:lang w:val="de-DE"/>
              </w:rPr>
              <w:t xml:space="preserve">Man kann bei dieser Stufe </w:t>
            </w:r>
            <w:proofErr w:type="spellStart"/>
            <w:r w:rsidRPr="003442B7">
              <w:rPr>
                <w:sz w:val="22"/>
                <w:szCs w:val="22"/>
                <w:lang w:val="de-DE"/>
              </w:rPr>
              <w:t>maximum</w:t>
            </w:r>
            <w:proofErr w:type="spellEnd"/>
            <w:r w:rsidRPr="003442B7">
              <w:rPr>
                <w:sz w:val="22"/>
                <w:szCs w:val="22"/>
                <w:lang w:val="de-DE"/>
              </w:rPr>
              <w:t xml:space="preserve"> 100 Punkte erreichen. Dazu werden noch die Bonuspunkte wieder zugerechnet, und so wird die Endnote bestimmt werden.</w:t>
            </w:r>
          </w:p>
          <w:p w:rsidR="003442B7" w:rsidRPr="003442B7" w:rsidRDefault="003442B7" w:rsidP="003442B7">
            <w:pPr>
              <w:rPr>
                <w:sz w:val="22"/>
                <w:szCs w:val="22"/>
                <w:lang w:val="de-DE"/>
              </w:rPr>
            </w:pPr>
            <w:r w:rsidRPr="003442B7">
              <w:rPr>
                <w:sz w:val="22"/>
                <w:szCs w:val="22"/>
                <w:lang w:val="de-DE"/>
              </w:rPr>
              <w:t>Punktgrenzen für Noten:</w:t>
            </w:r>
          </w:p>
          <w:p w:rsidR="003442B7" w:rsidRPr="003442B7" w:rsidRDefault="003442B7" w:rsidP="003442B7">
            <w:pPr>
              <w:rPr>
                <w:sz w:val="22"/>
                <w:szCs w:val="22"/>
                <w:lang w:val="de-DE"/>
              </w:rPr>
            </w:pPr>
            <w:r w:rsidRPr="003442B7">
              <w:rPr>
                <w:sz w:val="22"/>
                <w:szCs w:val="22"/>
                <w:lang w:val="de-DE"/>
              </w:rPr>
              <w:t>–79.9: gut (4)</w:t>
            </w:r>
          </w:p>
          <w:p w:rsidR="00616572" w:rsidRDefault="003442B7" w:rsidP="00616572">
            <w:r w:rsidRPr="003442B7">
              <w:rPr>
                <w:sz w:val="22"/>
                <w:szCs w:val="22"/>
                <w:lang w:val="de-DE"/>
              </w:rPr>
              <w:t>80.0–: ausgezeichnet (5)</w:t>
            </w:r>
            <w:r w:rsidR="00616572">
              <w:rPr>
                <w:sz w:val="22"/>
                <w:szCs w:val="22"/>
                <w:lang w:val="de-DE"/>
              </w:rPr>
              <w:br/>
            </w:r>
            <w:proofErr w:type="spellStart"/>
            <w:r w:rsidR="00616572">
              <w:rPr>
                <w:i/>
                <w:iCs/>
              </w:rPr>
              <w:t>Erreicht</w:t>
            </w:r>
            <w:proofErr w:type="spellEnd"/>
            <w:r w:rsidR="00616572">
              <w:rPr>
                <w:i/>
                <w:iCs/>
              </w:rPr>
              <w:t xml:space="preserve"> der </w:t>
            </w:r>
            <w:proofErr w:type="spellStart"/>
            <w:r w:rsidR="00616572">
              <w:rPr>
                <w:i/>
                <w:iCs/>
              </w:rPr>
              <w:t>Student</w:t>
            </w:r>
            <w:proofErr w:type="spellEnd"/>
            <w:r w:rsidR="00616572">
              <w:rPr>
                <w:i/>
                <w:iCs/>
              </w:rPr>
              <w:t xml:space="preserve"> </w:t>
            </w:r>
            <w:proofErr w:type="spellStart"/>
            <w:r w:rsidR="00616572">
              <w:rPr>
                <w:i/>
                <w:iCs/>
              </w:rPr>
              <w:t>die</w:t>
            </w:r>
            <w:proofErr w:type="spellEnd"/>
            <w:r w:rsidR="00616572">
              <w:rPr>
                <w:i/>
                <w:iCs/>
              </w:rPr>
              <w:t xml:space="preserve"> 80 </w:t>
            </w:r>
            <w:proofErr w:type="spellStart"/>
            <w:r w:rsidR="00616572">
              <w:rPr>
                <w:i/>
                <w:iCs/>
              </w:rPr>
              <w:t>Punkte</w:t>
            </w:r>
            <w:proofErr w:type="spellEnd"/>
            <w:r w:rsidR="00616572">
              <w:rPr>
                <w:i/>
                <w:iCs/>
              </w:rPr>
              <w:t xml:space="preserve"> </w:t>
            </w:r>
            <w:proofErr w:type="spellStart"/>
            <w:r w:rsidR="00616572">
              <w:rPr>
                <w:i/>
                <w:iCs/>
              </w:rPr>
              <w:t>nicht</w:t>
            </w:r>
            <w:proofErr w:type="spellEnd"/>
            <w:r w:rsidR="00616572">
              <w:rPr>
                <w:i/>
                <w:iCs/>
              </w:rPr>
              <w:t xml:space="preserve">, </w:t>
            </w:r>
            <w:proofErr w:type="spellStart"/>
            <w:r w:rsidR="00616572">
              <w:rPr>
                <w:i/>
                <w:iCs/>
              </w:rPr>
              <w:t>kann</w:t>
            </w:r>
            <w:proofErr w:type="spellEnd"/>
            <w:r w:rsidR="00616572">
              <w:rPr>
                <w:i/>
                <w:iCs/>
              </w:rPr>
              <w:t xml:space="preserve"> </w:t>
            </w:r>
            <w:proofErr w:type="spellStart"/>
            <w:r w:rsidR="00616572">
              <w:rPr>
                <w:i/>
                <w:iCs/>
              </w:rPr>
              <w:t>eine</w:t>
            </w:r>
            <w:proofErr w:type="spellEnd"/>
            <w:r w:rsidR="00616572">
              <w:rPr>
                <w:i/>
                <w:iCs/>
              </w:rPr>
              <w:t xml:space="preserve"> </w:t>
            </w:r>
            <w:proofErr w:type="spellStart"/>
            <w:r w:rsidR="00616572">
              <w:rPr>
                <w:i/>
                <w:iCs/>
              </w:rPr>
              <w:t>mündliche</w:t>
            </w:r>
            <w:proofErr w:type="spellEnd"/>
            <w:r w:rsidR="00616572">
              <w:rPr>
                <w:i/>
                <w:iCs/>
              </w:rPr>
              <w:t xml:space="preserve"> </w:t>
            </w:r>
            <w:proofErr w:type="spellStart"/>
            <w:r w:rsidR="00616572">
              <w:rPr>
                <w:i/>
                <w:iCs/>
              </w:rPr>
              <w:t>Prüfung</w:t>
            </w:r>
            <w:proofErr w:type="spellEnd"/>
            <w:r w:rsidR="00616572">
              <w:rPr>
                <w:i/>
                <w:iCs/>
              </w:rPr>
              <w:t xml:space="preserve"> </w:t>
            </w:r>
            <w:proofErr w:type="spellStart"/>
            <w:r w:rsidR="00616572">
              <w:rPr>
                <w:i/>
                <w:iCs/>
              </w:rPr>
              <w:t>für</w:t>
            </w:r>
            <w:proofErr w:type="spellEnd"/>
            <w:r w:rsidR="00616572">
              <w:rPr>
                <w:i/>
                <w:iCs/>
              </w:rPr>
              <w:t xml:space="preserve"> </w:t>
            </w:r>
            <w:proofErr w:type="spellStart"/>
            <w:r w:rsidR="00616572">
              <w:rPr>
                <w:i/>
                <w:iCs/>
              </w:rPr>
              <w:t>eine</w:t>
            </w:r>
            <w:proofErr w:type="spellEnd"/>
            <w:r w:rsidR="00616572">
              <w:rPr>
                <w:i/>
                <w:iCs/>
              </w:rPr>
              <w:t xml:space="preserve"> </w:t>
            </w:r>
            <w:proofErr w:type="spellStart"/>
            <w:r w:rsidR="00616572">
              <w:rPr>
                <w:i/>
                <w:iCs/>
              </w:rPr>
              <w:t>bessere</w:t>
            </w:r>
            <w:proofErr w:type="spellEnd"/>
            <w:r w:rsidR="00616572">
              <w:rPr>
                <w:i/>
                <w:iCs/>
              </w:rPr>
              <w:t xml:space="preserve"> </w:t>
            </w:r>
            <w:proofErr w:type="spellStart"/>
            <w:r w:rsidR="00616572">
              <w:rPr>
                <w:i/>
                <w:iCs/>
              </w:rPr>
              <w:t>Note</w:t>
            </w:r>
            <w:proofErr w:type="spellEnd"/>
            <w:r w:rsidR="00616572">
              <w:rPr>
                <w:i/>
                <w:iCs/>
              </w:rPr>
              <w:t xml:space="preserve"> </w:t>
            </w:r>
            <w:proofErr w:type="spellStart"/>
            <w:r w:rsidR="00616572">
              <w:rPr>
                <w:i/>
                <w:iCs/>
              </w:rPr>
              <w:t>versucht</w:t>
            </w:r>
            <w:proofErr w:type="spellEnd"/>
            <w:r w:rsidR="00616572">
              <w:rPr>
                <w:i/>
                <w:iCs/>
              </w:rPr>
              <w:t xml:space="preserve"> </w:t>
            </w:r>
            <w:proofErr w:type="spellStart"/>
            <w:r w:rsidR="00616572">
              <w:rPr>
                <w:i/>
                <w:iCs/>
              </w:rPr>
              <w:t>werden</w:t>
            </w:r>
            <w:bookmarkStart w:id="0" w:name="_GoBack"/>
            <w:bookmarkEnd w:id="0"/>
            <w:proofErr w:type="spellEnd"/>
            <w:r w:rsidR="00616572">
              <w:rPr>
                <w:i/>
                <w:iCs/>
              </w:rPr>
              <w:t>.</w:t>
            </w:r>
            <w:r w:rsidR="00616572">
              <w:t xml:space="preserve"> Die Themen </w:t>
            </w:r>
            <w:proofErr w:type="spellStart"/>
            <w:r w:rsidR="00616572">
              <w:t>für</w:t>
            </w:r>
            <w:proofErr w:type="spellEnd"/>
            <w:r w:rsidR="00616572">
              <w:t xml:space="preserve"> </w:t>
            </w:r>
            <w:proofErr w:type="spellStart"/>
            <w:r w:rsidR="00616572">
              <w:t>die</w:t>
            </w:r>
            <w:proofErr w:type="spellEnd"/>
            <w:r w:rsidR="00616572">
              <w:t xml:space="preserve"> </w:t>
            </w:r>
            <w:proofErr w:type="spellStart"/>
            <w:r w:rsidR="00616572">
              <w:t>mündliche</w:t>
            </w:r>
            <w:proofErr w:type="spellEnd"/>
            <w:r w:rsidR="00616572">
              <w:t xml:space="preserve"> </w:t>
            </w:r>
            <w:proofErr w:type="spellStart"/>
            <w:r w:rsidR="00616572">
              <w:t>Prüfung</w:t>
            </w:r>
            <w:proofErr w:type="spellEnd"/>
            <w:r w:rsidR="00616572">
              <w:t xml:space="preserve"> sind </w:t>
            </w:r>
            <w:proofErr w:type="spellStart"/>
            <w:r w:rsidR="00616572">
              <w:t>die</w:t>
            </w:r>
            <w:proofErr w:type="spellEnd"/>
            <w:r w:rsidR="00616572">
              <w:t xml:space="preserve"> Themen der Praktika der </w:t>
            </w:r>
            <w:proofErr w:type="spellStart"/>
            <w:r w:rsidR="00616572">
              <w:t>Wochen</w:t>
            </w:r>
            <w:proofErr w:type="spellEnd"/>
            <w:r w:rsidR="00616572">
              <w:t xml:space="preserve"> 5 </w:t>
            </w:r>
            <w:proofErr w:type="spellStart"/>
            <w:r w:rsidR="00616572">
              <w:t>bis</w:t>
            </w:r>
            <w:proofErr w:type="spellEnd"/>
            <w:r w:rsidR="00616572">
              <w:t xml:space="preserve"> 10 (</w:t>
            </w:r>
            <w:proofErr w:type="spellStart"/>
            <w:r w:rsidR="00616572">
              <w:t>außer</w:t>
            </w:r>
            <w:proofErr w:type="spellEnd"/>
            <w:r w:rsidR="00616572">
              <w:t xml:space="preserve"> 6), von </w:t>
            </w:r>
            <w:proofErr w:type="spellStart"/>
            <w:r w:rsidR="00616572">
              <w:t>denen</w:t>
            </w:r>
            <w:proofErr w:type="spellEnd"/>
            <w:r w:rsidR="00616572">
              <w:t xml:space="preserve"> der </w:t>
            </w:r>
            <w:proofErr w:type="spellStart"/>
            <w:r w:rsidR="00616572">
              <w:t>Student</w:t>
            </w:r>
            <w:proofErr w:type="spellEnd"/>
            <w:r w:rsidR="00616572">
              <w:t xml:space="preserve"> 2 in der </w:t>
            </w:r>
            <w:proofErr w:type="spellStart"/>
            <w:r w:rsidR="00616572">
              <w:t>mündlichen</w:t>
            </w:r>
            <w:proofErr w:type="spellEnd"/>
            <w:r w:rsidR="00616572">
              <w:t xml:space="preserve"> </w:t>
            </w:r>
            <w:proofErr w:type="spellStart"/>
            <w:r w:rsidR="00616572">
              <w:t>Prüfung</w:t>
            </w:r>
            <w:proofErr w:type="spellEnd"/>
            <w:r w:rsidR="00616572">
              <w:t xml:space="preserve"> </w:t>
            </w:r>
            <w:proofErr w:type="spellStart"/>
            <w:r w:rsidR="00616572">
              <w:t>bearbeiten</w:t>
            </w:r>
            <w:proofErr w:type="spellEnd"/>
            <w:r w:rsidR="00616572">
              <w:t xml:space="preserve"> </w:t>
            </w:r>
            <w:proofErr w:type="spellStart"/>
            <w:r w:rsidR="00616572">
              <w:t>wird</w:t>
            </w:r>
            <w:proofErr w:type="spellEnd"/>
            <w:r w:rsidR="00616572">
              <w:t xml:space="preserve">. Der </w:t>
            </w:r>
            <w:proofErr w:type="spellStart"/>
            <w:r w:rsidR="00616572">
              <w:t>Schwerpunkt</w:t>
            </w:r>
            <w:proofErr w:type="spellEnd"/>
            <w:r w:rsidR="00616572">
              <w:t xml:space="preserve"> der </w:t>
            </w:r>
            <w:proofErr w:type="spellStart"/>
            <w:r w:rsidR="00616572">
              <w:t>mündlichen</w:t>
            </w:r>
            <w:proofErr w:type="spellEnd"/>
            <w:r w:rsidR="00616572">
              <w:t xml:space="preserve"> </w:t>
            </w:r>
            <w:proofErr w:type="spellStart"/>
            <w:r w:rsidR="00616572">
              <w:t>Prüfung</w:t>
            </w:r>
            <w:proofErr w:type="spellEnd"/>
            <w:r w:rsidR="00616572">
              <w:t xml:space="preserve"> </w:t>
            </w:r>
            <w:proofErr w:type="spellStart"/>
            <w:r w:rsidR="00616572">
              <w:t>liegt</w:t>
            </w:r>
            <w:proofErr w:type="spellEnd"/>
            <w:r w:rsidR="00616572">
              <w:t xml:space="preserve"> </w:t>
            </w:r>
            <w:proofErr w:type="spellStart"/>
            <w:r w:rsidR="00616572">
              <w:t>auf</w:t>
            </w:r>
            <w:proofErr w:type="spellEnd"/>
            <w:r w:rsidR="00616572">
              <w:t xml:space="preserve"> </w:t>
            </w:r>
            <w:proofErr w:type="spellStart"/>
            <w:r w:rsidR="00616572">
              <w:t>rechnerischen</w:t>
            </w:r>
            <w:proofErr w:type="spellEnd"/>
            <w:r w:rsidR="00616572">
              <w:t xml:space="preserve"> </w:t>
            </w:r>
            <w:proofErr w:type="spellStart"/>
            <w:r w:rsidR="00616572">
              <w:t>Methoden</w:t>
            </w:r>
            <w:proofErr w:type="spellEnd"/>
            <w:r w:rsidR="00616572">
              <w:t xml:space="preserve"> und </w:t>
            </w:r>
            <w:proofErr w:type="spellStart"/>
            <w:r w:rsidR="00616572">
              <w:t>Modellüberprüfung</w:t>
            </w:r>
            <w:proofErr w:type="spellEnd"/>
            <w:r w:rsidR="00616572">
              <w:t>.</w:t>
            </w:r>
          </w:p>
          <w:p w:rsidR="00616572" w:rsidRPr="003442B7" w:rsidRDefault="00616572" w:rsidP="003442B7">
            <w:pPr>
              <w:rPr>
                <w:sz w:val="22"/>
                <w:szCs w:val="22"/>
                <w:lang w:val="de-DE"/>
              </w:rPr>
            </w:pP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147BC6" w:rsidP="00C42175">
            <w:pPr>
              <w:jc w:val="both"/>
              <w:rPr>
                <w:b/>
                <w:bCs/>
                <w:sz w:val="22"/>
                <w:szCs w:val="22"/>
                <w:lang w:val="de-DE"/>
              </w:rPr>
            </w:pPr>
            <w:r w:rsidRPr="003442B7">
              <w:rPr>
                <w:b/>
                <w:bCs/>
                <w:sz w:val="22"/>
                <w:szCs w:val="22"/>
                <w:lang w:val="de-DE"/>
              </w:rPr>
              <w:lastRenderedPageBreak/>
              <w:t xml:space="preserve">Liste </w:t>
            </w:r>
            <w:r w:rsidR="00BA6406" w:rsidRPr="003442B7">
              <w:rPr>
                <w:b/>
                <w:bCs/>
                <w:sz w:val="22"/>
                <w:szCs w:val="22"/>
                <w:lang w:val="de-DE"/>
              </w:rPr>
              <w:t xml:space="preserve">von </w:t>
            </w:r>
            <w:r w:rsidRPr="003442B7">
              <w:rPr>
                <w:b/>
                <w:bCs/>
                <w:sz w:val="22"/>
                <w:szCs w:val="22"/>
                <w:lang w:val="de-DE"/>
              </w:rPr>
              <w:t>Übungs</w:t>
            </w:r>
            <w:r w:rsidR="00906BC4" w:rsidRPr="003442B7">
              <w:rPr>
                <w:b/>
                <w:bCs/>
                <w:sz w:val="22"/>
                <w:szCs w:val="22"/>
                <w:lang w:val="de-DE"/>
              </w:rPr>
              <w:t>materialien</w:t>
            </w:r>
            <w:r w:rsidR="00BA6406" w:rsidRPr="003442B7">
              <w:rPr>
                <w:b/>
                <w:bCs/>
                <w:sz w:val="22"/>
                <w:szCs w:val="22"/>
                <w:lang w:val="de-DE"/>
              </w:rPr>
              <w:t>,</w:t>
            </w:r>
            <w:r w:rsidRPr="003442B7">
              <w:rPr>
                <w:b/>
                <w:bCs/>
                <w:sz w:val="22"/>
                <w:szCs w:val="22"/>
                <w:lang w:val="de-DE"/>
              </w:rPr>
              <w:t xml:space="preserve"> Lehrbücher</w:t>
            </w:r>
            <w:r w:rsidR="00BA6406" w:rsidRPr="003442B7">
              <w:rPr>
                <w:b/>
                <w:bCs/>
                <w:sz w:val="22"/>
                <w:szCs w:val="22"/>
                <w:lang w:val="de-DE"/>
              </w:rPr>
              <w:t>n</w:t>
            </w:r>
            <w:r w:rsidRPr="003442B7">
              <w:rPr>
                <w:b/>
                <w:bCs/>
                <w:sz w:val="22"/>
                <w:szCs w:val="22"/>
                <w:lang w:val="de-DE"/>
              </w:rPr>
              <w:t xml:space="preserve">, Lernhilfen </w:t>
            </w:r>
            <w:r w:rsidR="00FC20A7" w:rsidRPr="003442B7">
              <w:rPr>
                <w:b/>
                <w:bCs/>
                <w:sz w:val="22"/>
                <w:szCs w:val="22"/>
                <w:lang w:val="de-DE"/>
              </w:rPr>
              <w:t xml:space="preserve">sowie </w:t>
            </w:r>
            <w:r w:rsidRPr="003442B7">
              <w:rPr>
                <w:b/>
                <w:bCs/>
                <w:sz w:val="22"/>
                <w:szCs w:val="22"/>
                <w:lang w:val="de-DE"/>
              </w:rPr>
              <w:t xml:space="preserve">Fachliteratur, die </w:t>
            </w:r>
            <w:r w:rsidR="00906BC4" w:rsidRPr="003442B7">
              <w:rPr>
                <w:b/>
                <w:bCs/>
                <w:sz w:val="22"/>
                <w:szCs w:val="22"/>
                <w:lang w:val="de-DE"/>
              </w:rPr>
              <w:t>zur Aneignung des Lernstoffes</w:t>
            </w:r>
            <w:r w:rsidRPr="003442B7">
              <w:rPr>
                <w:b/>
                <w:bCs/>
                <w:sz w:val="22"/>
                <w:szCs w:val="22"/>
                <w:lang w:val="de-DE"/>
              </w:rPr>
              <w:t xml:space="preserve"> bzw. </w:t>
            </w:r>
            <w:r w:rsidR="00906BC4" w:rsidRPr="003442B7">
              <w:rPr>
                <w:b/>
                <w:bCs/>
                <w:sz w:val="22"/>
                <w:szCs w:val="22"/>
                <w:lang w:val="de-DE"/>
              </w:rPr>
              <w:t xml:space="preserve">der </w:t>
            </w:r>
            <w:r w:rsidRPr="003442B7">
              <w:rPr>
                <w:b/>
                <w:bCs/>
                <w:sz w:val="22"/>
                <w:szCs w:val="22"/>
                <w:lang w:val="de-DE"/>
              </w:rPr>
              <w:t>für die Leistungskontrolle</w:t>
            </w:r>
            <w:r w:rsidR="00BA6406" w:rsidRPr="003442B7">
              <w:rPr>
                <w:b/>
                <w:bCs/>
                <w:sz w:val="22"/>
                <w:szCs w:val="22"/>
                <w:lang w:val="de-DE"/>
              </w:rPr>
              <w:t>n</w:t>
            </w:r>
            <w:r w:rsidRPr="003442B7">
              <w:rPr>
                <w:b/>
                <w:bCs/>
                <w:sz w:val="22"/>
                <w:szCs w:val="22"/>
                <w:lang w:val="de-DE"/>
              </w:rPr>
              <w:t xml:space="preserve"> notwendigen Kenntnisse verwendet werden </w:t>
            </w:r>
            <w:r w:rsidR="00906BC4" w:rsidRPr="003442B7">
              <w:rPr>
                <w:b/>
                <w:bCs/>
                <w:sz w:val="22"/>
                <w:szCs w:val="22"/>
                <w:lang w:val="de-DE"/>
              </w:rPr>
              <w:t xml:space="preserve">können. Dabei ist genau zuzuordnen, welche Kenntnisse notwendig sind, um welche </w:t>
            </w:r>
            <w:r w:rsidRPr="003442B7">
              <w:rPr>
                <w:b/>
                <w:bCs/>
                <w:sz w:val="22"/>
                <w:szCs w:val="22"/>
                <w:lang w:val="de-DE"/>
              </w:rPr>
              <w:t xml:space="preserve">Anforderungen </w:t>
            </w:r>
            <w:r w:rsidR="00906BC4" w:rsidRPr="003442B7">
              <w:rPr>
                <w:b/>
                <w:bCs/>
                <w:sz w:val="22"/>
                <w:szCs w:val="22"/>
                <w:lang w:val="de-DE"/>
              </w:rPr>
              <w:t xml:space="preserve">erfüllen zu können </w:t>
            </w:r>
            <w:r w:rsidRPr="003442B7">
              <w:rPr>
                <w:b/>
                <w:bCs/>
                <w:sz w:val="22"/>
                <w:szCs w:val="22"/>
                <w:lang w:val="de-DE"/>
              </w:rPr>
              <w:t>(</w:t>
            </w:r>
            <w:r w:rsidR="00906BC4" w:rsidRPr="003442B7">
              <w:rPr>
                <w:b/>
                <w:bCs/>
                <w:sz w:val="22"/>
                <w:szCs w:val="22"/>
                <w:lang w:val="de-DE"/>
              </w:rPr>
              <w:t>beispielsweise</w:t>
            </w:r>
            <w:r w:rsidRPr="003442B7">
              <w:rPr>
                <w:b/>
                <w:bCs/>
                <w:sz w:val="22"/>
                <w:szCs w:val="22"/>
                <w:lang w:val="de-DE"/>
              </w:rPr>
              <w:t xml:space="preserve"> sortiert nach Prüfungsaufgaben)</w:t>
            </w:r>
            <w:r w:rsidR="00906BC4" w:rsidRPr="003442B7">
              <w:rPr>
                <w:b/>
                <w:bCs/>
                <w:sz w:val="22"/>
                <w:szCs w:val="22"/>
                <w:lang w:val="de-DE"/>
              </w:rPr>
              <w:t xml:space="preserve">. Auch </w:t>
            </w:r>
            <w:r w:rsidRPr="003442B7">
              <w:rPr>
                <w:b/>
                <w:bCs/>
                <w:sz w:val="22"/>
                <w:szCs w:val="22"/>
                <w:lang w:val="de-DE"/>
              </w:rPr>
              <w:t>die wichtigsten verwendbaren technischen und sonstigen Hilfsmittel</w:t>
            </w:r>
            <w:r w:rsidR="00906BC4" w:rsidRPr="003442B7">
              <w:rPr>
                <w:b/>
                <w:bCs/>
                <w:sz w:val="22"/>
                <w:szCs w:val="22"/>
                <w:lang w:val="de-DE"/>
              </w:rPr>
              <w:t xml:space="preserve"> und</w:t>
            </w:r>
            <w:r w:rsidRPr="003442B7">
              <w:rPr>
                <w:b/>
                <w:bCs/>
                <w:sz w:val="22"/>
                <w:szCs w:val="22"/>
                <w:lang w:val="de-DE"/>
              </w:rPr>
              <w:t xml:space="preserve"> Studienhilfe</w:t>
            </w:r>
            <w:r w:rsidR="00906BC4" w:rsidRPr="003442B7">
              <w:rPr>
                <w:b/>
                <w:bCs/>
                <w:sz w:val="22"/>
                <w:szCs w:val="22"/>
                <w:lang w:val="de-DE"/>
              </w:rPr>
              <w:t>n sind anzugeben</w:t>
            </w:r>
            <w:r w:rsidRPr="003442B7">
              <w:rPr>
                <w:b/>
                <w:bCs/>
                <w:sz w:val="22"/>
                <w:szCs w:val="22"/>
                <w:lang w:val="de-DE"/>
              </w:rPr>
              <w:t xml:space="preserve">: </w:t>
            </w:r>
          </w:p>
          <w:p w:rsidR="0073773F" w:rsidRPr="003442B7" w:rsidRDefault="0073773F" w:rsidP="002964BE">
            <w:pPr>
              <w:rPr>
                <w:sz w:val="22"/>
                <w:szCs w:val="22"/>
                <w:lang w:val="de-DE"/>
              </w:rPr>
            </w:pPr>
            <w:r w:rsidRPr="003442B7">
              <w:rPr>
                <w:sz w:val="22"/>
                <w:szCs w:val="22"/>
                <w:lang w:val="de-DE"/>
              </w:rPr>
              <w:t>Wir stellen die aufgezeichneten Videos der Vorlesungen und zusätzlich die ausführliche ("</w:t>
            </w:r>
            <w:proofErr w:type="spellStart"/>
            <w:r w:rsidRPr="003442B7">
              <w:rPr>
                <w:sz w:val="22"/>
                <w:szCs w:val="22"/>
                <w:lang w:val="de-DE"/>
              </w:rPr>
              <w:t>transcript</w:t>
            </w:r>
            <w:proofErr w:type="spellEnd"/>
            <w:r w:rsidRPr="003442B7">
              <w:rPr>
                <w:sz w:val="22"/>
                <w:szCs w:val="22"/>
                <w:lang w:val="de-DE"/>
              </w:rPr>
              <w:t>") Version der Vorlesungsfolien zur Verfügung.</w:t>
            </w:r>
          </w:p>
          <w:p w:rsidR="0073773F" w:rsidRPr="003442B7" w:rsidRDefault="0073773F" w:rsidP="002964BE">
            <w:pPr>
              <w:rPr>
                <w:sz w:val="22"/>
                <w:szCs w:val="22"/>
                <w:lang w:val="de-DE"/>
              </w:rPr>
            </w:pPr>
            <w:r w:rsidRPr="003442B7">
              <w:rPr>
                <w:sz w:val="22"/>
                <w:szCs w:val="22"/>
                <w:lang w:val="de-DE"/>
              </w:rPr>
              <w:t xml:space="preserve">Wir stellen detaillierte Laborskripte für die Übungen zur Verfügung, die den kurzen theoretischen Hintergrund und die Auswertung in </w:t>
            </w:r>
            <w:proofErr w:type="spellStart"/>
            <w:r w:rsidRPr="003442B7">
              <w:rPr>
                <w:sz w:val="22"/>
                <w:szCs w:val="22"/>
                <w:lang w:val="de-DE"/>
              </w:rPr>
              <w:t>RCommander</w:t>
            </w:r>
            <w:proofErr w:type="spellEnd"/>
            <w:r w:rsidRPr="003442B7">
              <w:rPr>
                <w:sz w:val="22"/>
                <w:szCs w:val="22"/>
                <w:lang w:val="de-DE"/>
              </w:rPr>
              <w:t xml:space="preserve"> oder Excel ("</w:t>
            </w:r>
            <w:proofErr w:type="spellStart"/>
            <w:r w:rsidRPr="003442B7">
              <w:rPr>
                <w:sz w:val="22"/>
                <w:szCs w:val="22"/>
                <w:lang w:val="de-DE"/>
              </w:rPr>
              <w:t>click-by-click</w:t>
            </w:r>
            <w:proofErr w:type="spellEnd"/>
            <w:r w:rsidRPr="003442B7">
              <w:rPr>
                <w:sz w:val="22"/>
                <w:szCs w:val="22"/>
                <w:lang w:val="de-DE"/>
              </w:rPr>
              <w:t>") enthalten.</w:t>
            </w:r>
          </w:p>
          <w:p w:rsidR="0073773F" w:rsidRPr="003442B7" w:rsidRDefault="0073773F" w:rsidP="002964BE">
            <w:pPr>
              <w:rPr>
                <w:sz w:val="22"/>
                <w:szCs w:val="22"/>
                <w:lang w:val="de-DE"/>
              </w:rPr>
            </w:pPr>
            <w:r w:rsidRPr="003442B7">
              <w:rPr>
                <w:sz w:val="22"/>
                <w:szCs w:val="22"/>
                <w:lang w:val="de-DE"/>
              </w:rPr>
              <w:t>Zusätzliche unterstützende Materialien wie die Installation von R für Mac und Windows sind ebenfalls verfügbar.</w:t>
            </w:r>
          </w:p>
          <w:p w:rsidR="0073773F" w:rsidRPr="003442B7" w:rsidRDefault="0073773F" w:rsidP="002964BE">
            <w:pPr>
              <w:rPr>
                <w:sz w:val="22"/>
                <w:szCs w:val="22"/>
                <w:lang w:val="de-DE"/>
              </w:rPr>
            </w:pPr>
            <w:r w:rsidRPr="003442B7">
              <w:rPr>
                <w:sz w:val="22"/>
                <w:szCs w:val="22"/>
                <w:lang w:val="de-DE"/>
              </w:rPr>
              <w:t xml:space="preserve">Die genannten Materialien sind auf der </w:t>
            </w:r>
            <w:proofErr w:type="spellStart"/>
            <w:r w:rsidRPr="003442B7">
              <w:rPr>
                <w:sz w:val="22"/>
                <w:szCs w:val="22"/>
                <w:lang w:val="de-DE"/>
              </w:rPr>
              <w:t>Moodle</w:t>
            </w:r>
            <w:proofErr w:type="spellEnd"/>
            <w:r w:rsidRPr="003442B7">
              <w:rPr>
                <w:sz w:val="22"/>
                <w:szCs w:val="22"/>
                <w:lang w:val="de-DE"/>
              </w:rPr>
              <w:t>-Seite der Universität verfügbar. (https://itc.semmelweis.hu/moodle/login/index.php)</w:t>
            </w:r>
          </w:p>
          <w:p w:rsidR="00A30C04" w:rsidRPr="003442B7" w:rsidRDefault="00A30C04" w:rsidP="0073773F">
            <w:pPr>
              <w:jc w:val="both"/>
              <w:rPr>
                <w:b/>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Die Unterschrift der/des habilitierten Dozenten/Dozentin (der/des Studienfachverantwortlichen), die/der den Kurs ausgeschrieben hat:</w:t>
            </w:r>
          </w:p>
          <w:p w:rsidR="00147BC6" w:rsidRPr="003442B7" w:rsidRDefault="00147BC6" w:rsidP="00C42175">
            <w:pPr>
              <w:jc w:val="both"/>
              <w:rPr>
                <w:b/>
                <w:sz w:val="22"/>
                <w:szCs w:val="22"/>
                <w:lang w:val="de-DE"/>
              </w:rPr>
            </w:pP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 xml:space="preserve">Die Unterschrift der Leiterin/des Leiters der </w:t>
            </w:r>
            <w:r w:rsidR="00EC5C46" w:rsidRPr="003442B7">
              <w:rPr>
                <w:b/>
                <w:bCs/>
                <w:sz w:val="22"/>
                <w:szCs w:val="22"/>
                <w:lang w:val="de-DE"/>
              </w:rPr>
              <w:t>Trägerinstitution</w:t>
            </w:r>
          </w:p>
          <w:p w:rsidR="00147BC6" w:rsidRPr="003442B7" w:rsidRDefault="00147BC6" w:rsidP="00C42175">
            <w:pPr>
              <w:jc w:val="both"/>
              <w:rPr>
                <w:b/>
                <w:sz w:val="22"/>
                <w:szCs w:val="22"/>
                <w:lang w:val="de-DE"/>
              </w:rPr>
            </w:pPr>
          </w:p>
          <w:p w:rsidR="00147BC6" w:rsidRPr="003442B7" w:rsidRDefault="00147BC6" w:rsidP="00C42175">
            <w:pPr>
              <w:jc w:val="both"/>
              <w:rPr>
                <w:b/>
                <w:sz w:val="22"/>
                <w:szCs w:val="22"/>
                <w:lang w:val="de-DE"/>
              </w:rPr>
            </w:pPr>
          </w:p>
        </w:tc>
      </w:tr>
      <w:tr w:rsidR="00147BC6" w:rsidRPr="003442B7" w:rsidTr="00C42175">
        <w:tc>
          <w:tcPr>
            <w:tcW w:w="9180" w:type="dxa"/>
          </w:tcPr>
          <w:p w:rsidR="00147BC6" w:rsidRPr="003442B7" w:rsidRDefault="00147BC6" w:rsidP="00C42175">
            <w:pPr>
              <w:jc w:val="both"/>
              <w:rPr>
                <w:b/>
                <w:sz w:val="22"/>
                <w:szCs w:val="22"/>
                <w:lang w:val="de-DE"/>
              </w:rPr>
            </w:pPr>
            <w:r w:rsidRPr="003442B7">
              <w:rPr>
                <w:b/>
                <w:bCs/>
                <w:sz w:val="22"/>
                <w:szCs w:val="22"/>
                <w:lang w:val="de-DE"/>
              </w:rPr>
              <w:t>Das Datum der Abgabe:</w:t>
            </w:r>
          </w:p>
          <w:p w:rsidR="00147BC6" w:rsidRPr="003442B7" w:rsidRDefault="00147BC6" w:rsidP="00C42175">
            <w:pPr>
              <w:jc w:val="both"/>
              <w:rPr>
                <w:b/>
                <w:sz w:val="22"/>
                <w:szCs w:val="22"/>
                <w:lang w:val="de-DE"/>
              </w:rPr>
            </w:pPr>
          </w:p>
        </w:tc>
      </w:tr>
    </w:tbl>
    <w:p w:rsidR="00147BC6" w:rsidRPr="003442B7" w:rsidRDefault="00147BC6" w:rsidP="00147BC6">
      <w:pPr>
        <w:jc w:val="both"/>
        <w:rPr>
          <w:lang w:val="de-DE"/>
        </w:rPr>
      </w:pPr>
    </w:p>
    <w:p w:rsidR="009E6186" w:rsidRPr="003442B7" w:rsidRDefault="009E6186">
      <w:pPr>
        <w:rPr>
          <w:lang w:val="de-DE"/>
        </w:rPr>
      </w:pPr>
    </w:p>
    <w:sectPr w:rsidR="009E6186" w:rsidRPr="003442B7" w:rsidSect="00C42175">
      <w:footerReference w:type="default" r:id="rId7"/>
      <w:pgSz w:w="11906" w:h="16838" w:code="9"/>
      <w:pgMar w:top="851"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D66" w:rsidRDefault="00A54D66">
      <w:r>
        <w:separator/>
      </w:r>
    </w:p>
  </w:endnote>
  <w:endnote w:type="continuationSeparator" w:id="0">
    <w:p w:rsidR="00A54D66" w:rsidRDefault="00A54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quot;Times New Roman&quot;">
    <w:altName w:val="Times New Roman"/>
    <w:charset w:val="00"/>
    <w:family w:val="roman"/>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175" w:rsidRDefault="00147BC6">
    <w:pPr>
      <w:pStyle w:val="llb"/>
    </w:pPr>
    <w:r>
      <w:rPr>
        <w:lang w:val="de"/>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D66" w:rsidRDefault="00A54D66">
      <w:r>
        <w:separator/>
      </w:r>
    </w:p>
  </w:footnote>
  <w:footnote w:type="continuationSeparator" w:id="0">
    <w:p w:rsidR="00A54D66" w:rsidRDefault="00A54D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9377C"/>
    <w:multiLevelType w:val="hybridMultilevel"/>
    <w:tmpl w:val="E9143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454D29"/>
    <w:multiLevelType w:val="hybridMultilevel"/>
    <w:tmpl w:val="563482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BC6"/>
    <w:rsid w:val="00102B51"/>
    <w:rsid w:val="001141CD"/>
    <w:rsid w:val="00115C6B"/>
    <w:rsid w:val="00147BC6"/>
    <w:rsid w:val="001C75C7"/>
    <w:rsid w:val="00222B3B"/>
    <w:rsid w:val="002873B1"/>
    <w:rsid w:val="002964BE"/>
    <w:rsid w:val="003442B7"/>
    <w:rsid w:val="00433D1E"/>
    <w:rsid w:val="0051112A"/>
    <w:rsid w:val="005D2EAB"/>
    <w:rsid w:val="00616572"/>
    <w:rsid w:val="006C1DA1"/>
    <w:rsid w:val="0073773F"/>
    <w:rsid w:val="00775A6A"/>
    <w:rsid w:val="0084431F"/>
    <w:rsid w:val="00865B21"/>
    <w:rsid w:val="008C24BA"/>
    <w:rsid w:val="008E280C"/>
    <w:rsid w:val="00906BC4"/>
    <w:rsid w:val="00930E32"/>
    <w:rsid w:val="00941301"/>
    <w:rsid w:val="00951B83"/>
    <w:rsid w:val="009E6186"/>
    <w:rsid w:val="00A30B5E"/>
    <w:rsid w:val="00A30C04"/>
    <w:rsid w:val="00A45CE1"/>
    <w:rsid w:val="00A54D66"/>
    <w:rsid w:val="00AB724C"/>
    <w:rsid w:val="00BA6406"/>
    <w:rsid w:val="00C05276"/>
    <w:rsid w:val="00C42175"/>
    <w:rsid w:val="00CD4F20"/>
    <w:rsid w:val="00D300DC"/>
    <w:rsid w:val="00D43D43"/>
    <w:rsid w:val="00DF2E36"/>
    <w:rsid w:val="00EA10BE"/>
    <w:rsid w:val="00EC5C46"/>
    <w:rsid w:val="00F2609C"/>
    <w:rsid w:val="00F40C42"/>
    <w:rsid w:val="00F541B1"/>
    <w:rsid w:val="00F62AA2"/>
    <w:rsid w:val="00F6743D"/>
    <w:rsid w:val="00FC2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49727"/>
  <w15:chartTrackingRefBased/>
  <w15:docId w15:val="{6B0ABFEB-01B2-3A4E-933E-D63C50DA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47BC6"/>
    <w:rPr>
      <w:rFonts w:ascii="Times New Roman" w:eastAsia="Times New Roman" w:hAnsi="Times New Roman"/>
      <w:sz w:val="24"/>
      <w:szCs w:val="24"/>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147BC6"/>
    <w:pPr>
      <w:tabs>
        <w:tab w:val="center" w:pos="4536"/>
        <w:tab w:val="right" w:pos="9072"/>
      </w:tabs>
    </w:pPr>
  </w:style>
  <w:style w:type="character" w:customStyle="1" w:styleId="llbChar">
    <w:name w:val="Élőláb Char"/>
    <w:link w:val="llb"/>
    <w:rsid w:val="00147BC6"/>
    <w:rPr>
      <w:rFonts w:ascii="Times New Roman" w:eastAsia="Times New Roman" w:hAnsi="Times New Roman" w:cs="Times New Roman"/>
      <w:sz w:val="24"/>
      <w:szCs w:val="24"/>
      <w:lang w:val="hu-HU" w:eastAsia="hu-HU"/>
    </w:rPr>
  </w:style>
  <w:style w:type="paragraph" w:styleId="Buborkszveg">
    <w:name w:val="Balloon Text"/>
    <w:basedOn w:val="Norml"/>
    <w:link w:val="BuborkszvegChar"/>
    <w:uiPriority w:val="99"/>
    <w:semiHidden/>
    <w:unhideWhenUsed/>
    <w:rsid w:val="008C24BA"/>
    <w:rPr>
      <w:rFonts w:ascii="Segoe UI" w:hAnsi="Segoe UI" w:cs="Segoe UI"/>
      <w:sz w:val="18"/>
      <w:szCs w:val="18"/>
    </w:rPr>
  </w:style>
  <w:style w:type="character" w:customStyle="1" w:styleId="BuborkszvegChar">
    <w:name w:val="Buborékszöveg Char"/>
    <w:link w:val="Buborkszveg"/>
    <w:uiPriority w:val="99"/>
    <w:semiHidden/>
    <w:rsid w:val="008C24BA"/>
    <w:rPr>
      <w:rFonts w:ascii="Segoe UI" w:eastAsia="Times New Roman" w:hAnsi="Segoe UI" w:cs="Segoe UI"/>
      <w:sz w:val="18"/>
      <w:szCs w:val="18"/>
      <w:lang w:val="hu-HU" w:eastAsia="hu-HU"/>
    </w:rPr>
  </w:style>
  <w:style w:type="paragraph" w:styleId="Vltozat">
    <w:name w:val="Revision"/>
    <w:hidden/>
    <w:uiPriority w:val="99"/>
    <w:semiHidden/>
    <w:rsid w:val="00D43D43"/>
    <w:rPr>
      <w:rFonts w:ascii="Times New Roman" w:eastAsia="Times New Roman" w:hAnsi="Times New Roman"/>
      <w:sz w:val="24"/>
      <w:szCs w:val="24"/>
      <w:lang w:val="hu-HU" w:eastAsia="hu-HU"/>
    </w:rPr>
  </w:style>
  <w:style w:type="paragraph" w:styleId="Nincstrkz">
    <w:name w:val="No Spacing"/>
    <w:uiPriority w:val="1"/>
    <w:qFormat/>
    <w:rsid w:val="0073773F"/>
    <w:rPr>
      <w:rFonts w:ascii="Times New Roman" w:eastAsia="Times New Roman" w:hAnsi="Times New Roman"/>
      <w:sz w:val="24"/>
      <w:szCs w:val="24"/>
      <w:lang w:val="hu-HU" w:eastAsia="hu-HU"/>
    </w:rPr>
  </w:style>
  <w:style w:type="character" w:customStyle="1" w:styleId="jlqj4b">
    <w:name w:val="jlqj4b"/>
    <w:rsid w:val="0073773F"/>
  </w:style>
  <w:style w:type="paragraph" w:styleId="NormlWeb">
    <w:name w:val="Normal (Web)"/>
    <w:basedOn w:val="Norml"/>
    <w:uiPriority w:val="99"/>
    <w:semiHidden/>
    <w:unhideWhenUsed/>
    <w:rsid w:val="0061657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030192">
      <w:bodyDiv w:val="1"/>
      <w:marLeft w:val="0"/>
      <w:marRight w:val="0"/>
      <w:marTop w:val="0"/>
      <w:marBottom w:val="0"/>
      <w:divBdr>
        <w:top w:val="none" w:sz="0" w:space="0" w:color="auto"/>
        <w:left w:val="none" w:sz="0" w:space="0" w:color="auto"/>
        <w:bottom w:val="none" w:sz="0" w:space="0" w:color="auto"/>
        <w:right w:val="none" w:sz="0" w:space="0" w:color="auto"/>
      </w:divBdr>
    </w:div>
    <w:div w:id="438530061">
      <w:bodyDiv w:val="1"/>
      <w:marLeft w:val="0"/>
      <w:marRight w:val="0"/>
      <w:marTop w:val="0"/>
      <w:marBottom w:val="0"/>
      <w:divBdr>
        <w:top w:val="none" w:sz="0" w:space="0" w:color="auto"/>
        <w:left w:val="none" w:sz="0" w:space="0" w:color="auto"/>
        <w:bottom w:val="none" w:sz="0" w:space="0" w:color="auto"/>
        <w:right w:val="none" w:sz="0" w:space="0" w:color="auto"/>
      </w:divBdr>
    </w:div>
    <w:div w:id="1303121080">
      <w:bodyDiv w:val="1"/>
      <w:marLeft w:val="0"/>
      <w:marRight w:val="0"/>
      <w:marTop w:val="0"/>
      <w:marBottom w:val="0"/>
      <w:divBdr>
        <w:top w:val="none" w:sz="0" w:space="0" w:color="auto"/>
        <w:left w:val="none" w:sz="0" w:space="0" w:color="auto"/>
        <w:bottom w:val="none" w:sz="0" w:space="0" w:color="auto"/>
        <w:right w:val="none" w:sz="0" w:space="0" w:color="auto"/>
      </w:divBdr>
      <w:divsChild>
        <w:div w:id="1673600371">
          <w:marLeft w:val="0"/>
          <w:marRight w:val="0"/>
          <w:marTop w:val="0"/>
          <w:marBottom w:val="0"/>
          <w:divBdr>
            <w:top w:val="none" w:sz="0" w:space="0" w:color="auto"/>
            <w:left w:val="none" w:sz="0" w:space="0" w:color="auto"/>
            <w:bottom w:val="none" w:sz="0" w:space="0" w:color="auto"/>
            <w:right w:val="none" w:sz="0" w:space="0" w:color="auto"/>
          </w:divBdr>
          <w:divsChild>
            <w:div w:id="192298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43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2780</Words>
  <Characters>19188</Characters>
  <Application>Microsoft Office Word</Application>
  <DocSecurity>0</DocSecurity>
  <Lines>159</Lines>
  <Paragraphs>43</Paragraphs>
  <ScaleCrop>false</ScaleCrop>
  <HeadingPairs>
    <vt:vector size="6" baseType="variant">
      <vt:variant>
        <vt:lpstr>Title</vt:lpstr>
      </vt:variant>
      <vt:variant>
        <vt:i4>1</vt:i4>
      </vt:variant>
      <vt:variant>
        <vt:lpstr>Cím</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21925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Veres Dániel Sándor</cp:lastModifiedBy>
  <cp:revision>4</cp:revision>
  <dcterms:created xsi:type="dcterms:W3CDTF">2023-04-18T15:55:00Z</dcterms:created>
  <dcterms:modified xsi:type="dcterms:W3CDTF">2024-03-26T14:54:00Z</dcterms:modified>
</cp:coreProperties>
</file>